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3A979" w14:textId="77777777" w:rsidR="00881014" w:rsidRDefault="00000000">
      <w:pPr>
        <w:spacing w:before="1700" w:after="700"/>
        <w:jc w:val="center"/>
      </w:pPr>
      <w:r>
        <w:rPr>
          <w:noProof/>
        </w:rPr>
        <w:drawing>
          <wp:inline distT="0" distB="0" distL="0" distR="0" wp14:anchorId="4DA82F9F" wp14:editId="4837CF36">
            <wp:extent cx="3619500" cy="876300"/>
            <wp:effectExtent l="0" t="0" r="0" b="0"/>
            <wp:docPr id="1" name="syrv-logo" descr="SYRV.AI — AI to Serve" title="SYRV.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3619500" cy="876300"/>
                    </a:xfrm>
                    <a:prstGeom prst="rect">
                      <a:avLst/>
                    </a:prstGeom>
                  </pic:spPr>
                </pic:pic>
              </a:graphicData>
            </a:graphic>
          </wp:inline>
        </w:drawing>
      </w:r>
    </w:p>
    <w:p w14:paraId="662943A6" w14:textId="77777777" w:rsidR="00881014" w:rsidRDefault="00000000">
      <w:pPr>
        <w:spacing w:after="60"/>
        <w:jc w:val="center"/>
      </w:pPr>
      <w:r>
        <w:rPr>
          <w:rFonts w:ascii="JetBrains Mono" w:eastAsia="JetBrains Mono" w:hAnsi="JetBrains Mono" w:cs="JetBrains Mono"/>
          <w:color w:val="00803D"/>
          <w:spacing w:val="60"/>
        </w:rPr>
        <w:t>GETTING STARTED WITH</w:t>
      </w:r>
    </w:p>
    <w:p w14:paraId="58151616" w14:textId="77777777" w:rsidR="00881014" w:rsidRDefault="00000000">
      <w:pPr>
        <w:spacing w:after="140"/>
        <w:jc w:val="center"/>
      </w:pPr>
      <w:r>
        <w:rPr>
          <w:rFonts w:ascii="Georgia" w:eastAsia="Georgia" w:hAnsi="Georgia" w:cs="Georgia"/>
          <w:b/>
          <w:bCs/>
          <w:color w:val="1B1464"/>
          <w:sz w:val="76"/>
          <w:szCs w:val="76"/>
        </w:rPr>
        <w:t>Claude</w:t>
      </w:r>
    </w:p>
    <w:p w14:paraId="3BFD4194" w14:textId="77777777" w:rsidR="00881014" w:rsidRDefault="00000000">
      <w:pPr>
        <w:spacing w:after="600"/>
        <w:jc w:val="center"/>
      </w:pPr>
      <w:r>
        <w:rPr>
          <w:i/>
          <w:iCs/>
          <w:color w:val="697684"/>
          <w:sz w:val="26"/>
          <w:szCs w:val="26"/>
        </w:rPr>
        <w:t>An adoption guide: products, models, plans, and first steps</w:t>
      </w:r>
    </w:p>
    <w:p w14:paraId="7DC9A0B4" w14:textId="77777777" w:rsidR="00881014" w:rsidRDefault="00881014">
      <w:pPr>
        <w:pBdr>
          <w:top w:val="single" w:sz="12" w:space="0" w:color="16202E"/>
        </w:pBdr>
        <w:spacing w:before="200" w:after="200"/>
        <w:jc w:val="center"/>
      </w:pPr>
    </w:p>
    <w:p w14:paraId="3B2726B5" w14:textId="77777777" w:rsidR="00881014" w:rsidRDefault="00000000">
      <w:pPr>
        <w:spacing w:after="40"/>
        <w:jc w:val="center"/>
      </w:pPr>
      <w:r>
        <w:t>Prepared by Syrv.ai</w:t>
      </w:r>
    </w:p>
    <w:p w14:paraId="6804B742" w14:textId="77777777" w:rsidR="00881014" w:rsidRDefault="00000000">
      <w:pPr>
        <w:jc w:val="center"/>
      </w:pPr>
      <w:r>
        <w:rPr>
          <w:rFonts w:ascii="JetBrains Mono" w:eastAsia="JetBrains Mono" w:hAnsi="JetBrains Mono" w:cs="JetBrains Mono"/>
          <w:color w:val="697684"/>
          <w:spacing w:val="40"/>
          <w:sz w:val="18"/>
          <w:szCs w:val="18"/>
        </w:rPr>
        <w:t xml:space="preserve">VERSION </w:t>
      </w:r>
      <w:proofErr w:type="gramStart"/>
      <w:r>
        <w:rPr>
          <w:rFonts w:ascii="JetBrains Mono" w:eastAsia="JetBrains Mono" w:hAnsi="JetBrains Mono" w:cs="JetBrains Mono"/>
          <w:color w:val="697684"/>
          <w:spacing w:val="40"/>
          <w:sz w:val="18"/>
          <w:szCs w:val="18"/>
        </w:rPr>
        <w:t>1.0  ·</w:t>
      </w:r>
      <w:proofErr w:type="gramEnd"/>
      <w:r>
        <w:rPr>
          <w:rFonts w:ascii="JetBrains Mono" w:eastAsia="JetBrains Mono" w:hAnsi="JetBrains Mono" w:cs="JetBrains Mono"/>
          <w:color w:val="697684"/>
          <w:spacing w:val="40"/>
          <w:sz w:val="18"/>
          <w:szCs w:val="18"/>
        </w:rPr>
        <w:t xml:space="preserve">  JUNE 2026</w:t>
      </w:r>
    </w:p>
    <w:p w14:paraId="17F74016" w14:textId="77777777" w:rsidR="00881014" w:rsidRDefault="00000000">
      <w:pPr>
        <w:pStyle w:val="Heading1"/>
        <w:pageBreakBefore/>
      </w:pPr>
      <w:r>
        <w:lastRenderedPageBreak/>
        <w:t>Contents</w:t>
      </w:r>
    </w:p>
    <w:p w14:paraId="03624F0F" w14:textId="77777777" w:rsidR="00881014" w:rsidRDefault="00000000">
      <w:pPr>
        <w:spacing w:after="100" w:line="276" w:lineRule="auto"/>
        <w:ind w:left="360"/>
      </w:pPr>
      <w:r>
        <w:rPr>
          <w:b/>
          <w:bCs/>
          <w:color w:val="009345"/>
          <w:sz w:val="24"/>
          <w:szCs w:val="24"/>
        </w:rPr>
        <w:t xml:space="preserve">1.   </w:t>
      </w:r>
      <w:r>
        <w:rPr>
          <w:sz w:val="24"/>
          <w:szCs w:val="24"/>
        </w:rPr>
        <w:t>Introduction: What Is Claude?</w:t>
      </w:r>
    </w:p>
    <w:p w14:paraId="6D7F955D" w14:textId="77777777" w:rsidR="00881014" w:rsidRDefault="00000000">
      <w:pPr>
        <w:spacing w:after="100" w:line="276" w:lineRule="auto"/>
        <w:ind w:left="360"/>
      </w:pPr>
      <w:r>
        <w:rPr>
          <w:b/>
          <w:bCs/>
          <w:color w:val="009345"/>
          <w:sz w:val="24"/>
          <w:szCs w:val="24"/>
        </w:rPr>
        <w:t xml:space="preserve">2.   </w:t>
      </w:r>
      <w:r>
        <w:rPr>
          <w:sz w:val="24"/>
          <w:szCs w:val="24"/>
        </w:rPr>
        <w:t xml:space="preserve">The Claude Product Family — Claude, </w:t>
      </w:r>
      <w:proofErr w:type="spellStart"/>
      <w:r>
        <w:rPr>
          <w:sz w:val="24"/>
          <w:szCs w:val="24"/>
        </w:rPr>
        <w:t>Cowork</w:t>
      </w:r>
      <w:proofErr w:type="spellEnd"/>
      <w:r>
        <w:rPr>
          <w:sz w:val="24"/>
          <w:szCs w:val="24"/>
        </w:rPr>
        <w:t xml:space="preserve"> &amp; Code</w:t>
      </w:r>
    </w:p>
    <w:p w14:paraId="5292035A" w14:textId="77777777" w:rsidR="00881014" w:rsidRDefault="00000000">
      <w:pPr>
        <w:spacing w:after="100" w:line="276" w:lineRule="auto"/>
        <w:ind w:left="360"/>
      </w:pPr>
      <w:r>
        <w:rPr>
          <w:b/>
          <w:bCs/>
          <w:color w:val="009345"/>
          <w:sz w:val="24"/>
          <w:szCs w:val="24"/>
        </w:rPr>
        <w:t xml:space="preserve">3.   </w:t>
      </w:r>
      <w:r>
        <w:rPr>
          <w:sz w:val="24"/>
          <w:szCs w:val="24"/>
        </w:rPr>
        <w:t>The Claude Models: Opus, Sonnet &amp; Haiku</w:t>
      </w:r>
    </w:p>
    <w:p w14:paraId="46976332" w14:textId="77777777" w:rsidR="00881014" w:rsidRDefault="00000000">
      <w:pPr>
        <w:spacing w:after="100" w:line="276" w:lineRule="auto"/>
        <w:ind w:left="360"/>
      </w:pPr>
      <w:r>
        <w:rPr>
          <w:b/>
          <w:bCs/>
          <w:color w:val="009345"/>
          <w:sz w:val="24"/>
          <w:szCs w:val="24"/>
        </w:rPr>
        <w:t xml:space="preserve">4.   </w:t>
      </w:r>
      <w:r>
        <w:rPr>
          <w:sz w:val="24"/>
          <w:szCs w:val="24"/>
        </w:rPr>
        <w:t>Claude Code: The TUI vs. the App</w:t>
      </w:r>
    </w:p>
    <w:p w14:paraId="38C5444A" w14:textId="77777777" w:rsidR="00881014" w:rsidRDefault="00000000">
      <w:pPr>
        <w:spacing w:after="100" w:line="276" w:lineRule="auto"/>
        <w:ind w:left="360"/>
      </w:pPr>
      <w:r>
        <w:rPr>
          <w:b/>
          <w:bCs/>
          <w:color w:val="009345"/>
          <w:sz w:val="24"/>
          <w:szCs w:val="24"/>
        </w:rPr>
        <w:t xml:space="preserve">5.   </w:t>
      </w:r>
      <w:r>
        <w:rPr>
          <w:sz w:val="24"/>
          <w:szCs w:val="24"/>
        </w:rPr>
        <w:t>Permissions &amp; Controls</w:t>
      </w:r>
    </w:p>
    <w:p w14:paraId="02D99D88" w14:textId="77777777" w:rsidR="00881014" w:rsidRDefault="00000000">
      <w:pPr>
        <w:spacing w:after="100" w:line="276" w:lineRule="auto"/>
        <w:ind w:left="360"/>
      </w:pPr>
      <w:r>
        <w:rPr>
          <w:b/>
          <w:bCs/>
          <w:color w:val="009345"/>
          <w:sz w:val="24"/>
          <w:szCs w:val="24"/>
        </w:rPr>
        <w:t xml:space="preserve">6.   </w:t>
      </w:r>
      <w:r>
        <w:rPr>
          <w:sz w:val="24"/>
          <w:szCs w:val="24"/>
        </w:rPr>
        <w:t>Plans &amp; Pricing</w:t>
      </w:r>
    </w:p>
    <w:p w14:paraId="717D2B4B" w14:textId="77777777" w:rsidR="00881014" w:rsidRDefault="00000000">
      <w:pPr>
        <w:spacing w:after="100" w:line="276" w:lineRule="auto"/>
        <w:ind w:left="360"/>
      </w:pPr>
      <w:r>
        <w:rPr>
          <w:b/>
          <w:bCs/>
          <w:color w:val="009345"/>
          <w:sz w:val="24"/>
          <w:szCs w:val="24"/>
        </w:rPr>
        <w:t xml:space="preserve">7.   </w:t>
      </w:r>
      <w:r>
        <w:rPr>
          <w:sz w:val="24"/>
          <w:szCs w:val="24"/>
        </w:rPr>
        <w:t>Getting Started</w:t>
      </w:r>
    </w:p>
    <w:p w14:paraId="69F2C1A0" w14:textId="77777777" w:rsidR="00881014" w:rsidRDefault="00000000">
      <w:pPr>
        <w:spacing w:after="100" w:line="276" w:lineRule="auto"/>
        <w:ind w:left="360"/>
      </w:pPr>
      <w:r>
        <w:rPr>
          <w:b/>
          <w:bCs/>
          <w:color w:val="009345"/>
          <w:sz w:val="24"/>
          <w:szCs w:val="24"/>
        </w:rPr>
        <w:t xml:space="preserve">8.   </w:t>
      </w:r>
      <w:r>
        <w:rPr>
          <w:sz w:val="24"/>
          <w:szCs w:val="24"/>
        </w:rPr>
        <w:t>Quick Decision Guide</w:t>
      </w:r>
    </w:p>
    <w:p w14:paraId="20FAFEC1" w14:textId="77777777" w:rsidR="00881014" w:rsidRDefault="00000000">
      <w:pPr>
        <w:spacing w:after="100" w:line="276" w:lineRule="auto"/>
        <w:ind w:left="360"/>
      </w:pPr>
      <w:r>
        <w:rPr>
          <w:b/>
          <w:bCs/>
          <w:color w:val="009345"/>
          <w:sz w:val="24"/>
          <w:szCs w:val="24"/>
        </w:rPr>
        <w:t xml:space="preserve">9.   </w:t>
      </w:r>
      <w:r>
        <w:rPr>
          <w:sz w:val="24"/>
          <w:szCs w:val="24"/>
        </w:rPr>
        <w:t>Resources &amp; Sources</w:t>
      </w:r>
    </w:p>
    <w:p w14:paraId="580BED9B" w14:textId="77777777" w:rsidR="00881014" w:rsidRDefault="00000000">
      <w:pPr>
        <w:pStyle w:val="Heading1"/>
        <w:pageBreakBefore/>
      </w:pPr>
      <w:r>
        <w:lastRenderedPageBreak/>
        <w:t>1.  Introduction: What Is Claude?</w:t>
      </w:r>
    </w:p>
    <w:p w14:paraId="5CA735B0" w14:textId="77777777" w:rsidR="00881014" w:rsidRDefault="00000000">
      <w:pPr>
        <w:spacing w:after="120" w:line="276" w:lineRule="auto"/>
      </w:pPr>
      <w:r>
        <w:t>Claude is a family of AI assistants built by Anthropic. You work with Claude through a few different products, each suited to a different kind of task: a chat assistant for everyday questions, an agent that completes multi-step work on its own, and a coding tool that reads and edits a whole software project.</w:t>
      </w:r>
    </w:p>
    <w:p w14:paraId="15C38DBC" w14:textId="77777777" w:rsidR="00881014" w:rsidRDefault="00000000">
      <w:pPr>
        <w:spacing w:after="120" w:line="276" w:lineRule="auto"/>
      </w:pPr>
      <w:proofErr w:type="spellStart"/>
      <w:r>
        <w:t>Syrv</w:t>
      </w:r>
      <w:proofErr w:type="spellEnd"/>
      <w:r>
        <w:t xml:space="preserve"> put this guide together to help your team adopt Claude with confidence. It covers the three products (Claude, Claude Cowork, and Claude Code), the models behind them (Opus, Sonnet, Haiku, and the Fable flagship), the plans and pricing, the permission and admin controls, and a short walkthrough to get you started.</w:t>
      </w:r>
    </w:p>
    <w:p w14:paraId="0A213540" w14:textId="77777777" w:rsidR="00881014" w:rsidRDefault="00000000">
      <w:pPr>
        <w:spacing w:before="80" w:after="20"/>
        <w:jc w:val="center"/>
      </w:pPr>
      <w:r>
        <w:rPr>
          <w:noProof/>
        </w:rPr>
        <w:drawing>
          <wp:inline distT="0" distB="0" distL="0" distR="0" wp14:anchorId="20152C67" wp14:editId="67552077">
            <wp:extent cx="5715000" cy="2638425"/>
            <wp:effectExtent l="0" t="0" r="0" b="0"/>
            <wp:docPr id="887279850" name="three-ways.png" descr="The three ways to use Claude, arranged by how much autonomy you hand over." title="The three ways to use Claude, arranged by how much autonomy you hand 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715000" cy="2638425"/>
                    </a:xfrm>
                    <a:prstGeom prst="rect">
                      <a:avLst/>
                    </a:prstGeom>
                  </pic:spPr>
                </pic:pic>
              </a:graphicData>
            </a:graphic>
          </wp:inline>
        </w:drawing>
      </w:r>
    </w:p>
    <w:p w14:paraId="37048475" w14:textId="77777777" w:rsidR="00881014" w:rsidRDefault="00000000">
      <w:pPr>
        <w:spacing w:after="140"/>
        <w:jc w:val="center"/>
      </w:pPr>
      <w:r>
        <w:rPr>
          <w:i/>
          <w:iCs/>
          <w:color w:val="697684"/>
          <w:sz w:val="18"/>
          <w:szCs w:val="18"/>
        </w:rPr>
        <w:t>The three ways to use Claude, arranged by how much autonomy you hand over.</w:t>
      </w:r>
    </w:p>
    <w:p w14:paraId="435A5CC9" w14:textId="77777777" w:rsidR="00881014" w:rsidRDefault="00000000">
      <w:pPr>
        <w:spacing w:before="60" w:after="120"/>
      </w:pPr>
      <w:r>
        <w:t>All three run on the same Claude models. What sets them apart is how you work with Claude and how much you hand off: a conversation, a delegated task, or a coding agent.</w:t>
      </w:r>
    </w:p>
    <w:p w14:paraId="7CA67484" w14:textId="77777777" w:rsidR="00881014" w:rsidRDefault="00000000">
      <w:pPr>
        <w:pStyle w:val="Heading1"/>
        <w:pageBreakBefore/>
      </w:pPr>
      <w:r>
        <w:lastRenderedPageBreak/>
        <w:t>2.  The Claude Product Family</w:t>
      </w:r>
    </w:p>
    <w:p w14:paraId="18D0E291" w14:textId="77777777" w:rsidR="00881014" w:rsidRDefault="00000000">
      <w:pPr>
        <w:pStyle w:val="Heading2"/>
      </w:pPr>
      <w:proofErr w:type="gramStart"/>
      <w:r>
        <w:t>2.1  Claude</w:t>
      </w:r>
      <w:proofErr w:type="gramEnd"/>
      <w:r>
        <w:t xml:space="preserve"> (the chat assistant)</w:t>
      </w:r>
    </w:p>
    <w:p w14:paraId="20909CD5" w14:textId="77777777" w:rsidR="00881014" w:rsidRDefault="00000000">
      <w:pPr>
        <w:spacing w:after="120" w:line="276" w:lineRule="auto"/>
      </w:pPr>
      <w:r>
        <w:t>Claude.ai is the conversational assistant most people start with. It runs in a web browser, as a desktop app for macOS and Windows, and on iOS and Android. You ask a question or give an instruction and Claude replies. It can search the web, read files you upload, analyze images, write and run code, remember context across a Project, and connect to tools such as Google Drive, Slack, and Microsoft 365 through connectors.</w:t>
      </w:r>
    </w:p>
    <w:p w14:paraId="66DD6E25" w14:textId="77777777" w:rsidR="00881014" w:rsidRDefault="00000000">
      <w:pPr>
        <w:spacing w:after="120" w:line="276" w:lineRule="auto"/>
      </w:pPr>
      <w:r>
        <w:t>It suits drafting and editing, research, analysis, brainstorming, and quick questions where you want to stay in the loop on every step.</w:t>
      </w:r>
    </w:p>
    <w:p w14:paraId="57D76851" w14:textId="77777777" w:rsidR="00881014" w:rsidRDefault="00000000">
      <w:pPr>
        <w:pStyle w:val="Heading2"/>
      </w:pPr>
      <w:proofErr w:type="gramStart"/>
      <w:r>
        <w:t>2.2  Claude</w:t>
      </w:r>
      <w:proofErr w:type="gramEnd"/>
      <w:r>
        <w:t xml:space="preserve"> Cowork</w:t>
      </w:r>
    </w:p>
    <w:p w14:paraId="7DC9D452" w14:textId="77777777" w:rsidR="00881014" w:rsidRDefault="00000000">
      <w:pPr>
        <w:spacing w:after="120" w:line="276" w:lineRule="auto"/>
      </w:pPr>
      <w:r>
        <w:t xml:space="preserve">Claude Cowork applies that same autonomy to everyday knowledge work that has nothing to do with code. Rather than a back-and-forth chat, you describe the outcome you want and </w:t>
      </w:r>
      <w:proofErr w:type="spellStart"/>
      <w:r>
        <w:t>Cowork</w:t>
      </w:r>
      <w:proofErr w:type="spellEnd"/>
      <w:r>
        <w:t xml:space="preserve"> does the work: organizing files, building and formatting spreadsheets, pulling data out of documents or screenshots, preparing reports, and handling recurring tasks on a schedule. It runs in the Claude desktop app, works with your local files and apps, can navigate a browser, and checks with you before any significant action.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81014" w14:paraId="31D45D5B" w14:textId="77777777">
        <w:tblPrEx>
          <w:tblCellMar>
            <w:top w:w="0" w:type="dxa"/>
            <w:bottom w:w="0" w:type="dxa"/>
          </w:tblCellMar>
        </w:tblPrEx>
        <w:tc>
          <w:tcPr>
            <w:tcW w:w="9360" w:type="dxa"/>
            <w:tcBorders>
              <w:top w:val="single" w:sz="4" w:space="0" w:color="009345"/>
              <w:left w:val="single" w:sz="18" w:space="0" w:color="009345"/>
              <w:bottom w:val="single" w:sz="4" w:space="0" w:color="009345"/>
              <w:right w:val="single" w:sz="4" w:space="0" w:color="009345"/>
            </w:tcBorders>
            <w:shd w:val="clear" w:color="auto" w:fill="E0F1E8"/>
            <w:tcMar>
              <w:top w:w="120" w:type="dxa"/>
              <w:left w:w="200" w:type="dxa"/>
              <w:bottom w:w="120" w:type="dxa"/>
              <w:right w:w="160" w:type="dxa"/>
            </w:tcMar>
          </w:tcPr>
          <w:p w14:paraId="42E35961" w14:textId="77777777" w:rsidR="00881014" w:rsidRDefault="00000000">
            <w:pPr>
              <w:spacing w:after="60"/>
            </w:pPr>
            <w:proofErr w:type="spellStart"/>
            <w:r>
              <w:rPr>
                <w:rFonts w:ascii="Georgia" w:eastAsia="Georgia" w:hAnsi="Georgia" w:cs="Georgia"/>
                <w:b/>
                <w:bCs/>
                <w:color w:val="00803D"/>
              </w:rPr>
              <w:t>Cowork</w:t>
            </w:r>
            <w:proofErr w:type="spellEnd"/>
            <w:r>
              <w:rPr>
                <w:rFonts w:ascii="Georgia" w:eastAsia="Georgia" w:hAnsi="Georgia" w:cs="Georgia"/>
                <w:b/>
                <w:bCs/>
                <w:color w:val="00803D"/>
              </w:rPr>
              <w:t xml:space="preserve"> vs. Chat vs. Code</w:t>
            </w:r>
          </w:p>
          <w:p w14:paraId="26E8C75D" w14:textId="77777777" w:rsidR="00881014" w:rsidRDefault="00000000">
            <w:pPr>
              <w:spacing w:after="40" w:line="264" w:lineRule="auto"/>
            </w:pPr>
            <w:r>
              <w:rPr>
                <w:sz w:val="21"/>
                <w:szCs w:val="21"/>
              </w:rPr>
              <w:t xml:space="preserve">vs. Chat — Chat guides you step by step; </w:t>
            </w:r>
            <w:proofErr w:type="spellStart"/>
            <w:r>
              <w:rPr>
                <w:sz w:val="21"/>
                <w:szCs w:val="21"/>
              </w:rPr>
              <w:t>Cowork</w:t>
            </w:r>
            <w:proofErr w:type="spellEnd"/>
            <w:r>
              <w:rPr>
                <w:sz w:val="21"/>
                <w:szCs w:val="21"/>
              </w:rPr>
              <w:t xml:space="preserve"> completes the work autonomously and returns the finished result.</w:t>
            </w:r>
          </w:p>
          <w:p w14:paraId="4B350E8E" w14:textId="77777777" w:rsidR="00881014" w:rsidRDefault="00000000">
            <w:pPr>
              <w:spacing w:after="40" w:line="264" w:lineRule="auto"/>
            </w:pPr>
            <w:r>
              <w:rPr>
                <w:sz w:val="21"/>
                <w:szCs w:val="21"/>
              </w:rPr>
              <w:t xml:space="preserve">vs. Code — Claude Code targets software in the terminal/IDE; </w:t>
            </w:r>
            <w:proofErr w:type="spellStart"/>
            <w:r>
              <w:rPr>
                <w:sz w:val="21"/>
                <w:szCs w:val="21"/>
              </w:rPr>
              <w:t>Cowork</w:t>
            </w:r>
            <w:proofErr w:type="spellEnd"/>
            <w:r>
              <w:rPr>
                <w:sz w:val="21"/>
                <w:szCs w:val="21"/>
              </w:rPr>
              <w:t xml:space="preserve"> applies the same autonomy to office and knowledge work.</w:t>
            </w:r>
          </w:p>
          <w:p w14:paraId="4D7C3A46" w14:textId="77777777" w:rsidR="00881014" w:rsidRDefault="00000000">
            <w:pPr>
              <w:spacing w:after="40" w:line="264" w:lineRule="auto"/>
            </w:pPr>
            <w:r>
              <w:rPr>
                <w:sz w:val="21"/>
                <w:szCs w:val="21"/>
              </w:rPr>
              <w:t>Availability — included on all paid plans (Pro, Max, Team, Enterprise); not on the Free plan.</w:t>
            </w:r>
          </w:p>
        </w:tc>
      </w:tr>
    </w:tbl>
    <w:p w14:paraId="3B0E424D" w14:textId="77777777" w:rsidR="00881014" w:rsidRDefault="00000000">
      <w:pPr>
        <w:pStyle w:val="Heading2"/>
      </w:pPr>
      <w:proofErr w:type="gramStart"/>
      <w:r>
        <w:t>2.3  Claude</w:t>
      </w:r>
      <w:proofErr w:type="gramEnd"/>
      <w:r>
        <w:t xml:space="preserve"> Code</w:t>
      </w:r>
    </w:p>
    <w:p w14:paraId="2D126070" w14:textId="77777777" w:rsidR="00881014" w:rsidRDefault="00000000">
      <w:pPr>
        <w:spacing w:after="120" w:line="276" w:lineRule="auto"/>
      </w:pPr>
      <w:r>
        <w:t xml:space="preserve">Claude Code is </w:t>
      </w:r>
      <w:proofErr w:type="spellStart"/>
      <w:r>
        <w:t>Anthropic's</w:t>
      </w:r>
      <w:proofErr w:type="spellEnd"/>
      <w:r>
        <w:t xml:space="preserve"> coding agent. It works across a whole codebase: reading and editing files, running commands, managing git, opening pull requests, and connecting to outside tools through the Model Context Protocol (MCP). It is the most hands-on of the three products and runs on the higher-capability models. Section 4 covers the ways to run it.</w:t>
      </w:r>
    </w:p>
    <w:p w14:paraId="350A61B5" w14:textId="77777777" w:rsidR="00881014" w:rsidRDefault="00000000">
      <w:pPr>
        <w:pStyle w:val="Heading1"/>
        <w:pageBreakBefore/>
      </w:pPr>
      <w:r>
        <w:lastRenderedPageBreak/>
        <w:t>3.  The Claude Models: Opus, Sonnet &amp; Haiku</w:t>
      </w:r>
    </w:p>
    <w:p w14:paraId="6A533F5B" w14:textId="77777777" w:rsidR="00881014" w:rsidRDefault="00000000">
      <w:pPr>
        <w:spacing w:after="120" w:line="276" w:lineRule="auto"/>
      </w:pPr>
      <w:r>
        <w:t xml:space="preserve">Claude comes in tiers from the same generation of training, each balancing speed, cost, and intelligence differently. As of </w:t>
      </w:r>
      <w:proofErr w:type="gramStart"/>
      <w:r>
        <w:t>June 2026</w:t>
      </w:r>
      <w:proofErr w:type="gramEnd"/>
      <w:r>
        <w:t xml:space="preserve"> the widely available models are Claude Opus 4.8, Claude Sonnet 4.6, and Claude Haiku 4.5, with a premium flagship, Claude Fable 5, above the Opus tier for the most demanding work.</w:t>
      </w:r>
    </w:p>
    <w:p w14:paraId="16B287C3" w14:textId="77777777" w:rsidR="00881014" w:rsidRDefault="00000000">
      <w:pPr>
        <w:spacing w:before="80" w:after="120"/>
        <w:jc w:val="center"/>
      </w:pPr>
      <w:r>
        <w:rPr>
          <w:noProof/>
        </w:rPr>
        <w:drawing>
          <wp:inline distT="0" distB="0" distL="0" distR="0" wp14:anchorId="47CB6626" wp14:editId="611A8F60">
            <wp:extent cx="5334000" cy="2457450"/>
            <wp:effectExtent l="0" t="0" r="0" b="0"/>
            <wp:docPr id="1179153540" name="model-tiers.png" descr="model-tiers.png" title="model-ti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334000" cy="2457450"/>
                    </a:xfrm>
                    <a:prstGeom prst="rect">
                      <a:avLst/>
                    </a:prstGeom>
                  </pic:spPr>
                </pic:pic>
              </a:graphicData>
            </a:graphic>
          </wp:inline>
        </w:drawing>
      </w:r>
    </w:p>
    <w:p w14:paraId="5A0F076D" w14:textId="77777777" w:rsidR="00881014" w:rsidRDefault="00000000">
      <w:pPr>
        <w:pStyle w:val="Heading2"/>
      </w:pPr>
      <w:proofErr w:type="gramStart"/>
      <w:r>
        <w:t>3.1  Choosing</w:t>
      </w:r>
      <w:proofErr w:type="gramEnd"/>
      <w:r>
        <w:t xml:space="preserve"> a tier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2400"/>
        <w:gridCol w:w="1900"/>
        <w:gridCol w:w="1830"/>
        <w:gridCol w:w="1830"/>
      </w:tblGrid>
      <w:tr w:rsidR="00881014" w14:paraId="07BD605E" w14:textId="77777777">
        <w:tblPrEx>
          <w:tblCellMar>
            <w:top w:w="0" w:type="dxa"/>
            <w:bottom w:w="0" w:type="dxa"/>
          </w:tblCellMar>
        </w:tblPrEx>
        <w:trPr>
          <w:tblHeader/>
        </w:trPr>
        <w:tc>
          <w:tcPr>
            <w:tcW w:w="1400" w:type="dxa"/>
            <w:tcBorders>
              <w:top w:val="single" w:sz="4" w:space="0" w:color="D6DEE6"/>
              <w:left w:val="single" w:sz="4" w:space="0" w:color="D6DEE6"/>
              <w:bottom w:val="single" w:sz="14" w:space="0" w:color="16202E"/>
              <w:right w:val="single" w:sz="4" w:space="0" w:color="D6DEE6"/>
            </w:tcBorders>
            <w:shd w:val="clear" w:color="auto" w:fill="F4F7FA"/>
            <w:tcMar>
              <w:top w:w="60" w:type="dxa"/>
              <w:left w:w="110" w:type="dxa"/>
              <w:bottom w:w="60" w:type="dxa"/>
              <w:right w:w="110" w:type="dxa"/>
            </w:tcMar>
            <w:vAlign w:val="center"/>
          </w:tcPr>
          <w:p w14:paraId="0D9CB44C" w14:textId="77777777" w:rsidR="00881014" w:rsidRDefault="00000000">
            <w:pPr>
              <w:spacing w:line="252" w:lineRule="auto"/>
            </w:pPr>
            <w:r>
              <w:rPr>
                <w:b/>
                <w:bCs/>
                <w:sz w:val="21"/>
                <w:szCs w:val="21"/>
              </w:rPr>
              <w:t>Tier</w:t>
            </w:r>
          </w:p>
        </w:tc>
        <w:tc>
          <w:tcPr>
            <w:tcW w:w="2400" w:type="dxa"/>
            <w:tcBorders>
              <w:top w:val="single" w:sz="4" w:space="0" w:color="D6DEE6"/>
              <w:left w:val="single" w:sz="4" w:space="0" w:color="D6DEE6"/>
              <w:bottom w:val="single" w:sz="14" w:space="0" w:color="16202E"/>
              <w:right w:val="single" w:sz="4" w:space="0" w:color="D6DEE6"/>
            </w:tcBorders>
            <w:shd w:val="clear" w:color="auto" w:fill="F4F7FA"/>
            <w:tcMar>
              <w:top w:w="60" w:type="dxa"/>
              <w:left w:w="110" w:type="dxa"/>
              <w:bottom w:w="60" w:type="dxa"/>
              <w:right w:w="110" w:type="dxa"/>
            </w:tcMar>
            <w:vAlign w:val="center"/>
          </w:tcPr>
          <w:p w14:paraId="4FBD76F7" w14:textId="77777777" w:rsidR="00881014" w:rsidRDefault="00000000">
            <w:pPr>
              <w:spacing w:line="252" w:lineRule="auto"/>
            </w:pPr>
            <w:r>
              <w:rPr>
                <w:b/>
                <w:bCs/>
                <w:sz w:val="21"/>
                <w:szCs w:val="21"/>
              </w:rPr>
              <w:t>Best for</w:t>
            </w:r>
          </w:p>
        </w:tc>
        <w:tc>
          <w:tcPr>
            <w:tcW w:w="1900" w:type="dxa"/>
            <w:tcBorders>
              <w:top w:val="single" w:sz="4" w:space="0" w:color="D6DEE6"/>
              <w:left w:val="single" w:sz="4" w:space="0" w:color="D6DEE6"/>
              <w:bottom w:val="single" w:sz="14" w:space="0" w:color="16202E"/>
              <w:right w:val="single" w:sz="4" w:space="0" w:color="D6DEE6"/>
            </w:tcBorders>
            <w:shd w:val="clear" w:color="auto" w:fill="F4F7FA"/>
            <w:tcMar>
              <w:top w:w="60" w:type="dxa"/>
              <w:left w:w="110" w:type="dxa"/>
              <w:bottom w:w="60" w:type="dxa"/>
              <w:right w:w="110" w:type="dxa"/>
            </w:tcMar>
            <w:vAlign w:val="center"/>
          </w:tcPr>
          <w:p w14:paraId="3289B3C7" w14:textId="77777777" w:rsidR="00881014" w:rsidRDefault="00000000">
            <w:pPr>
              <w:spacing w:line="252" w:lineRule="auto"/>
            </w:pPr>
            <w:r>
              <w:rPr>
                <w:b/>
                <w:bCs/>
                <w:sz w:val="21"/>
                <w:szCs w:val="21"/>
              </w:rPr>
              <w:t>Speed</w:t>
            </w:r>
          </w:p>
        </w:tc>
        <w:tc>
          <w:tcPr>
            <w:tcW w:w="1830" w:type="dxa"/>
            <w:tcBorders>
              <w:top w:val="single" w:sz="4" w:space="0" w:color="D6DEE6"/>
              <w:left w:val="single" w:sz="4" w:space="0" w:color="D6DEE6"/>
              <w:bottom w:val="single" w:sz="14" w:space="0" w:color="16202E"/>
              <w:right w:val="single" w:sz="4" w:space="0" w:color="D6DEE6"/>
            </w:tcBorders>
            <w:shd w:val="clear" w:color="auto" w:fill="F4F7FA"/>
            <w:tcMar>
              <w:top w:w="60" w:type="dxa"/>
              <w:left w:w="110" w:type="dxa"/>
              <w:bottom w:w="60" w:type="dxa"/>
              <w:right w:w="110" w:type="dxa"/>
            </w:tcMar>
            <w:vAlign w:val="center"/>
          </w:tcPr>
          <w:p w14:paraId="67C2AF29" w14:textId="77777777" w:rsidR="00881014" w:rsidRDefault="00000000">
            <w:pPr>
              <w:spacing w:line="252" w:lineRule="auto"/>
            </w:pPr>
            <w:r>
              <w:rPr>
                <w:b/>
                <w:bCs/>
                <w:sz w:val="21"/>
                <w:szCs w:val="21"/>
              </w:rPr>
              <w:t>Cost</w:t>
            </w:r>
          </w:p>
        </w:tc>
        <w:tc>
          <w:tcPr>
            <w:tcW w:w="1830" w:type="dxa"/>
            <w:tcBorders>
              <w:top w:val="single" w:sz="4" w:space="0" w:color="D6DEE6"/>
              <w:left w:val="single" w:sz="4" w:space="0" w:color="D6DEE6"/>
              <w:bottom w:val="single" w:sz="14" w:space="0" w:color="16202E"/>
              <w:right w:val="single" w:sz="4" w:space="0" w:color="D6DEE6"/>
            </w:tcBorders>
            <w:shd w:val="clear" w:color="auto" w:fill="F4F7FA"/>
            <w:tcMar>
              <w:top w:w="60" w:type="dxa"/>
              <w:left w:w="110" w:type="dxa"/>
              <w:bottom w:w="60" w:type="dxa"/>
              <w:right w:w="110" w:type="dxa"/>
            </w:tcMar>
            <w:vAlign w:val="center"/>
          </w:tcPr>
          <w:p w14:paraId="32C697E1" w14:textId="77777777" w:rsidR="00881014" w:rsidRDefault="00000000">
            <w:pPr>
              <w:spacing w:line="252" w:lineRule="auto"/>
            </w:pPr>
            <w:r>
              <w:rPr>
                <w:b/>
                <w:bCs/>
                <w:sz w:val="21"/>
                <w:szCs w:val="21"/>
              </w:rPr>
              <w:t>Intelligence</w:t>
            </w:r>
          </w:p>
        </w:tc>
      </w:tr>
      <w:tr w:rsidR="00881014" w14:paraId="3E7EF36A" w14:textId="77777777">
        <w:tblPrEx>
          <w:tblCellMar>
            <w:top w:w="0" w:type="dxa"/>
            <w:bottom w:w="0" w:type="dxa"/>
          </w:tblCellMar>
        </w:tblPrEx>
        <w:tc>
          <w:tcPr>
            <w:tcW w:w="14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0726B085" w14:textId="77777777" w:rsidR="00881014" w:rsidRDefault="00000000">
            <w:pPr>
              <w:spacing w:line="252" w:lineRule="auto"/>
            </w:pPr>
            <w:r>
              <w:rPr>
                <w:sz w:val="21"/>
                <w:szCs w:val="21"/>
              </w:rPr>
              <w:t>Opus 4.8</w:t>
            </w:r>
          </w:p>
        </w:tc>
        <w:tc>
          <w:tcPr>
            <w:tcW w:w="24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724EA4E5" w14:textId="77777777" w:rsidR="00881014" w:rsidRDefault="00000000">
            <w:pPr>
              <w:spacing w:line="252" w:lineRule="auto"/>
            </w:pPr>
            <w:r>
              <w:rPr>
                <w:sz w:val="21"/>
                <w:szCs w:val="21"/>
              </w:rPr>
              <w:t>The hardest work — complex reasoning, long multi-step agentic tasks, deep coding &amp; research</w:t>
            </w:r>
          </w:p>
        </w:tc>
        <w:tc>
          <w:tcPr>
            <w:tcW w:w="19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4E18E970" w14:textId="77777777" w:rsidR="00881014" w:rsidRDefault="00000000">
            <w:pPr>
              <w:spacing w:line="252" w:lineRule="auto"/>
            </w:pPr>
            <w:r>
              <w:rPr>
                <w:sz w:val="21"/>
                <w:szCs w:val="21"/>
              </w:rPr>
              <w:t>Slower</w:t>
            </w:r>
          </w:p>
        </w:tc>
        <w:tc>
          <w:tcPr>
            <w:tcW w:w="183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2CC05E75" w14:textId="77777777" w:rsidR="00881014" w:rsidRDefault="00000000">
            <w:pPr>
              <w:spacing w:line="252" w:lineRule="auto"/>
            </w:pPr>
            <w:r>
              <w:rPr>
                <w:sz w:val="21"/>
                <w:szCs w:val="21"/>
              </w:rPr>
              <w:t>Highest</w:t>
            </w:r>
          </w:p>
        </w:tc>
        <w:tc>
          <w:tcPr>
            <w:tcW w:w="183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6AF47024" w14:textId="77777777" w:rsidR="00881014" w:rsidRDefault="00000000">
            <w:pPr>
              <w:spacing w:line="252" w:lineRule="auto"/>
            </w:pPr>
            <w:r>
              <w:rPr>
                <w:sz w:val="21"/>
                <w:szCs w:val="21"/>
              </w:rPr>
              <w:t>Highest</w:t>
            </w:r>
          </w:p>
        </w:tc>
      </w:tr>
      <w:tr w:rsidR="00881014" w14:paraId="6DB1995E" w14:textId="77777777">
        <w:tblPrEx>
          <w:tblCellMar>
            <w:top w:w="0" w:type="dxa"/>
            <w:bottom w:w="0" w:type="dxa"/>
          </w:tblCellMar>
        </w:tblPrEx>
        <w:tc>
          <w:tcPr>
            <w:tcW w:w="14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274CF75C" w14:textId="77777777" w:rsidR="00881014" w:rsidRDefault="00000000">
            <w:pPr>
              <w:spacing w:line="252" w:lineRule="auto"/>
            </w:pPr>
            <w:r>
              <w:rPr>
                <w:sz w:val="21"/>
                <w:szCs w:val="21"/>
              </w:rPr>
              <w:t>Sonnet 4.6</w:t>
            </w:r>
          </w:p>
        </w:tc>
        <w:tc>
          <w:tcPr>
            <w:tcW w:w="24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4EBA53B2" w14:textId="77777777" w:rsidR="00881014" w:rsidRDefault="00000000">
            <w:pPr>
              <w:spacing w:line="252" w:lineRule="auto"/>
            </w:pPr>
            <w:r>
              <w:rPr>
                <w:sz w:val="21"/>
                <w:szCs w:val="21"/>
              </w:rPr>
              <w:t>The everyday workhorse — drafting, summarizing, analysis, most coding</w:t>
            </w:r>
          </w:p>
        </w:tc>
        <w:tc>
          <w:tcPr>
            <w:tcW w:w="19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5D29B43F" w14:textId="77777777" w:rsidR="00881014" w:rsidRDefault="00000000">
            <w:pPr>
              <w:spacing w:line="252" w:lineRule="auto"/>
            </w:pPr>
            <w:r>
              <w:rPr>
                <w:sz w:val="21"/>
                <w:szCs w:val="21"/>
              </w:rPr>
              <w:t>Fast</w:t>
            </w:r>
          </w:p>
        </w:tc>
        <w:tc>
          <w:tcPr>
            <w:tcW w:w="183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23F4B3E6" w14:textId="77777777" w:rsidR="00881014" w:rsidRDefault="00000000">
            <w:pPr>
              <w:spacing w:line="252" w:lineRule="auto"/>
            </w:pPr>
            <w:r>
              <w:rPr>
                <w:sz w:val="21"/>
                <w:szCs w:val="21"/>
              </w:rPr>
              <w:t>Moderate</w:t>
            </w:r>
          </w:p>
        </w:tc>
        <w:tc>
          <w:tcPr>
            <w:tcW w:w="183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7DA63E51" w14:textId="77777777" w:rsidR="00881014" w:rsidRDefault="00000000">
            <w:pPr>
              <w:spacing w:line="252" w:lineRule="auto"/>
            </w:pPr>
            <w:r>
              <w:rPr>
                <w:sz w:val="21"/>
                <w:szCs w:val="21"/>
              </w:rPr>
              <w:t>Strong</w:t>
            </w:r>
          </w:p>
        </w:tc>
      </w:tr>
      <w:tr w:rsidR="00881014" w14:paraId="5AAE5ED2" w14:textId="77777777">
        <w:tblPrEx>
          <w:tblCellMar>
            <w:top w:w="0" w:type="dxa"/>
            <w:bottom w:w="0" w:type="dxa"/>
          </w:tblCellMar>
        </w:tblPrEx>
        <w:tc>
          <w:tcPr>
            <w:tcW w:w="14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51559339" w14:textId="77777777" w:rsidR="00881014" w:rsidRDefault="00000000">
            <w:pPr>
              <w:spacing w:line="252" w:lineRule="auto"/>
            </w:pPr>
            <w:r>
              <w:rPr>
                <w:sz w:val="21"/>
                <w:szCs w:val="21"/>
              </w:rPr>
              <w:t>Haiku 4.5</w:t>
            </w:r>
          </w:p>
        </w:tc>
        <w:tc>
          <w:tcPr>
            <w:tcW w:w="24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5AFDD715" w14:textId="77777777" w:rsidR="00881014" w:rsidRDefault="00000000">
            <w:pPr>
              <w:spacing w:line="252" w:lineRule="auto"/>
            </w:pPr>
            <w:r>
              <w:rPr>
                <w:sz w:val="21"/>
                <w:szCs w:val="21"/>
              </w:rPr>
              <w:t>High-volume, simple, speed-sensitive tasks — classification, quick lookups, bulk work</w:t>
            </w:r>
          </w:p>
        </w:tc>
        <w:tc>
          <w:tcPr>
            <w:tcW w:w="19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5731379D" w14:textId="77777777" w:rsidR="00881014" w:rsidRDefault="00000000">
            <w:pPr>
              <w:spacing w:line="252" w:lineRule="auto"/>
            </w:pPr>
            <w:r>
              <w:rPr>
                <w:sz w:val="21"/>
                <w:szCs w:val="21"/>
              </w:rPr>
              <w:t>Fastest</w:t>
            </w:r>
          </w:p>
        </w:tc>
        <w:tc>
          <w:tcPr>
            <w:tcW w:w="183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162F6CF6" w14:textId="77777777" w:rsidR="00881014" w:rsidRDefault="00000000">
            <w:pPr>
              <w:spacing w:line="252" w:lineRule="auto"/>
            </w:pPr>
            <w:r>
              <w:rPr>
                <w:sz w:val="21"/>
                <w:szCs w:val="21"/>
              </w:rPr>
              <w:t>Lowest</w:t>
            </w:r>
          </w:p>
        </w:tc>
        <w:tc>
          <w:tcPr>
            <w:tcW w:w="183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3473D490" w14:textId="77777777" w:rsidR="00881014" w:rsidRDefault="00000000">
            <w:pPr>
              <w:spacing w:line="252" w:lineRule="auto"/>
            </w:pPr>
            <w:r>
              <w:rPr>
                <w:sz w:val="21"/>
                <w:szCs w:val="21"/>
              </w:rPr>
              <w:t>Good</w:t>
            </w:r>
          </w:p>
        </w:tc>
      </w:tr>
    </w:tbl>
    <w:p w14:paraId="6E787534" w14:textId="77777777" w:rsidR="00881014" w:rsidRDefault="00000000">
      <w:pPr>
        <w:spacing w:before="100" w:after="120"/>
      </w:pPr>
      <w:r>
        <w:t>As a rule of thumb, start on Sonnet for day-to-day work, move up to Opus when a problem is hard enough that quality matters more than speed, and drop to Haiku for simple work you run at high volume.</w:t>
      </w:r>
    </w:p>
    <w:p w14:paraId="1E3540B5" w14:textId="77777777" w:rsidR="00881014" w:rsidRDefault="00000000">
      <w:pPr>
        <w:pStyle w:val="Heading2"/>
      </w:pPr>
      <w:proofErr w:type="gramStart"/>
      <w:r>
        <w:t>3.2  What</w:t>
      </w:r>
      <w:proofErr w:type="gramEnd"/>
      <w:r>
        <w:t xml:space="preserve"> the models can do</w:t>
      </w:r>
    </w:p>
    <w:p w14:paraId="7C001A1F" w14:textId="77777777" w:rsidR="00881014" w:rsidRDefault="00000000">
      <w:pPr>
        <w:pStyle w:val="ListParagraph"/>
        <w:numPr>
          <w:ilvl w:val="0"/>
          <w:numId w:val="2"/>
        </w:numPr>
        <w:spacing w:after="60" w:line="264" w:lineRule="auto"/>
      </w:pPr>
      <w:r>
        <w:rPr>
          <w:b/>
          <w:bCs/>
        </w:rPr>
        <w:t xml:space="preserve">Context window — </w:t>
      </w:r>
      <w:r>
        <w:t>how much Claude can hold in mind at once. Opus 4.8, Sonnet 4.6, and Fable 5 each have a 1-million-token window; Haiku 4.5 has 200,000 tokens.</w:t>
      </w:r>
    </w:p>
    <w:p w14:paraId="2AF70436" w14:textId="77777777" w:rsidR="00881014" w:rsidRDefault="00000000">
      <w:pPr>
        <w:pStyle w:val="ListParagraph"/>
        <w:numPr>
          <w:ilvl w:val="0"/>
          <w:numId w:val="2"/>
        </w:numPr>
        <w:spacing w:after="60" w:line="264" w:lineRule="auto"/>
      </w:pPr>
      <w:r>
        <w:rPr>
          <w:b/>
          <w:bCs/>
        </w:rPr>
        <w:t xml:space="preserve">Adaptive thinking — </w:t>
      </w:r>
      <w:r>
        <w:t>Claude decides on its own how hard to reason — thinking longer on complex problems and answering directly on simple ones.</w:t>
      </w:r>
    </w:p>
    <w:p w14:paraId="61694323" w14:textId="77777777" w:rsidR="00881014" w:rsidRDefault="00000000">
      <w:pPr>
        <w:pStyle w:val="ListParagraph"/>
        <w:numPr>
          <w:ilvl w:val="0"/>
          <w:numId w:val="2"/>
        </w:numPr>
        <w:spacing w:after="60" w:line="264" w:lineRule="auto"/>
      </w:pPr>
      <w:r>
        <w:rPr>
          <w:b/>
          <w:bCs/>
        </w:rPr>
        <w:t xml:space="preserve">Vision — </w:t>
      </w:r>
      <w:r>
        <w:t>all current models can interpret images: screenshots, charts, photos, and scanned documents.</w:t>
      </w:r>
    </w:p>
    <w:p w14:paraId="1E418669" w14:textId="77777777" w:rsidR="00881014" w:rsidRDefault="00000000">
      <w:pPr>
        <w:pStyle w:val="Heading2"/>
      </w:pPr>
      <w:proofErr w:type="gramStart"/>
      <w:r>
        <w:lastRenderedPageBreak/>
        <w:t>3.3  The</w:t>
      </w:r>
      <w:proofErr w:type="gramEnd"/>
      <w:r>
        <w:t xml:space="preserve"> flagship: Claude Fable 5</w:t>
      </w:r>
    </w:p>
    <w:p w14:paraId="52CE24D0" w14:textId="77777777" w:rsidR="00881014" w:rsidRDefault="00000000">
      <w:pPr>
        <w:spacing w:after="120" w:line="276" w:lineRule="auto"/>
      </w:pPr>
      <w:r>
        <w:t xml:space="preserve">Claude Fable 5 is </w:t>
      </w:r>
      <w:proofErr w:type="spellStart"/>
      <w:r>
        <w:t>Anthropic's</w:t>
      </w:r>
      <w:proofErr w:type="spellEnd"/>
      <w:r>
        <w:t xml:space="preserve"> most capable widely released model, sitting above the Opus tier for the most demanding reasoning and long-horizon agentic work, with always-on thinking and a 1-million-token context window. Because it is priced above the Opus tier, it is not an everyday default; save it for the hardest problems.</w:t>
      </w:r>
    </w:p>
    <w:p w14:paraId="49672205" w14:textId="77777777" w:rsidR="00881014" w:rsidRDefault="00000000">
      <w:pPr>
        <w:pStyle w:val="Heading1"/>
        <w:pageBreakBefore/>
      </w:pPr>
      <w:r>
        <w:lastRenderedPageBreak/>
        <w:t>4.  Claude Code: The TUI vs. the App</w:t>
      </w:r>
    </w:p>
    <w:p w14:paraId="1490E738" w14:textId="77777777" w:rsidR="00881014" w:rsidRDefault="00000000">
      <w:pPr>
        <w:spacing w:after="120" w:line="276" w:lineRule="auto"/>
      </w:pPr>
      <w:r>
        <w:t>Claude Code is the same engine wherever you run it; what changes is the interface and the workflow around it. The question we hear most is how the terminal version (often called the TUI) differs from the desktop and web apps, so that is where we will start.</w:t>
      </w:r>
    </w:p>
    <w:p w14:paraId="16031B2D" w14:textId="77777777" w:rsidR="00881014" w:rsidRDefault="00000000">
      <w:pPr>
        <w:pStyle w:val="Heading2"/>
      </w:pPr>
      <w:proofErr w:type="gramStart"/>
      <w:r>
        <w:t>4.1  The</w:t>
      </w:r>
      <w:proofErr w:type="gramEnd"/>
      <w:r>
        <w:t xml:space="preserve"> terminal CLI (the “TUI”)</w:t>
      </w:r>
    </w:p>
    <w:p w14:paraId="103639EF" w14:textId="77777777" w:rsidR="00881014" w:rsidRDefault="00000000">
      <w:pPr>
        <w:spacing w:after="120" w:line="276" w:lineRule="auto"/>
      </w:pPr>
      <w:r>
        <w:t xml:space="preserve">This is Claude Code run in your terminal with the </w:t>
      </w:r>
      <w:proofErr w:type="spellStart"/>
      <w:r>
        <w:t>claude</w:t>
      </w:r>
      <w:proofErr w:type="spellEnd"/>
      <w:r>
        <w:t xml:space="preserve"> command — a text-based interface (TUI) right where developers already work. It offers the full feature set: every slash command, inline diffs, session history, scripting and piping, and it runs anywhere a terminal does — locally, over SSH, in a container, or in CI/CD. It is the recommended starting point and the most flexible surface.</w:t>
      </w:r>
    </w:p>
    <w:p w14:paraId="0B593C3A" w14:textId="77777777" w:rsidR="00881014" w:rsidRDefault="00000000">
      <w:pPr>
        <w:pStyle w:val="Heading2"/>
      </w:pPr>
      <w:proofErr w:type="gramStart"/>
      <w:r>
        <w:t>4.2  The</w:t>
      </w:r>
      <w:proofErr w:type="gramEnd"/>
      <w:r>
        <w:t xml:space="preserve"> desktop app &amp; the web app</w:t>
      </w:r>
    </w:p>
    <w:p w14:paraId="79682B99" w14:textId="77777777" w:rsidR="00881014" w:rsidRDefault="00000000">
      <w:pPr>
        <w:spacing w:after="120" w:line="276" w:lineRule="auto"/>
      </w:pPr>
      <w:r>
        <w:t>The Claude Code desktop app (macOS and Windows) and the web app at claude.ai/code wrap the same engine in a graphical experience and add capabilities that the bare terminal does not have:</w:t>
      </w:r>
    </w:p>
    <w:p w14:paraId="2C5D8511" w14:textId="77777777" w:rsidR="00881014" w:rsidRDefault="00000000">
      <w:pPr>
        <w:pStyle w:val="ListParagraph"/>
        <w:numPr>
          <w:ilvl w:val="0"/>
          <w:numId w:val="2"/>
        </w:numPr>
        <w:spacing w:after="60" w:line="264" w:lineRule="auto"/>
      </w:pPr>
      <w:r>
        <w:t>Parallel sessions in a sidebar — run several tasks at once, each isolated on its own git branch.</w:t>
      </w:r>
    </w:p>
    <w:p w14:paraId="1AC6BA04" w14:textId="77777777" w:rsidR="00881014" w:rsidRDefault="00000000">
      <w:pPr>
        <w:pStyle w:val="ListParagraph"/>
        <w:numPr>
          <w:ilvl w:val="0"/>
          <w:numId w:val="2"/>
        </w:numPr>
        <w:spacing w:after="60" w:line="264" w:lineRule="auto"/>
      </w:pPr>
      <w:r>
        <w:t>Visual, click-to-approve diffs and an integrated editor and terminal.</w:t>
      </w:r>
    </w:p>
    <w:p w14:paraId="54DAE0F3" w14:textId="77777777" w:rsidR="00881014" w:rsidRDefault="00000000">
      <w:pPr>
        <w:pStyle w:val="ListParagraph"/>
        <w:numPr>
          <w:ilvl w:val="0"/>
          <w:numId w:val="2"/>
        </w:numPr>
        <w:spacing w:after="60" w:line="264" w:lineRule="auto"/>
      </w:pPr>
      <w:r>
        <w:t xml:space="preserve">Background and cloud sessions — long-running tasks </w:t>
      </w:r>
      <w:proofErr w:type="gramStart"/>
      <w:r>
        <w:t>continue on</w:t>
      </w:r>
      <w:proofErr w:type="gramEnd"/>
      <w:r>
        <w:t xml:space="preserve"> </w:t>
      </w:r>
      <w:proofErr w:type="spellStart"/>
      <w:r>
        <w:t>Anthropic's</w:t>
      </w:r>
      <w:proofErr w:type="spellEnd"/>
      <w:r>
        <w:t xml:space="preserve"> servers even with your laptop closed; the web app needs no local setup at all.</w:t>
      </w:r>
    </w:p>
    <w:p w14:paraId="6BF4BEA3" w14:textId="77777777" w:rsidR="00881014" w:rsidRDefault="00000000">
      <w:pPr>
        <w:pStyle w:val="ListParagraph"/>
        <w:numPr>
          <w:ilvl w:val="0"/>
          <w:numId w:val="2"/>
        </w:numPr>
        <w:spacing w:after="60" w:line="264" w:lineRule="auto"/>
      </w:pPr>
      <w:r>
        <w:t>Mobile monitoring and scheduled/recurring tasks.</w:t>
      </w:r>
    </w:p>
    <w:p w14:paraId="274276CA" w14:textId="77777777" w:rsidR="00881014" w:rsidRDefault="00000000">
      <w:pPr>
        <w:spacing w:before="100" w:after="120"/>
      </w:pPr>
      <w:r>
        <w:t>The terminal version is the lightweight option that runs anywhere and does everything; the apps add a graphical interface, parallel sessions, and cloud or background execution. Most developers end up using both.</w:t>
      </w:r>
    </w:p>
    <w:p w14:paraId="3BD3FBB9" w14:textId="77777777" w:rsidR="00881014" w:rsidRDefault="00000000">
      <w:pPr>
        <w:pStyle w:val="Heading2"/>
      </w:pPr>
      <w:proofErr w:type="gramStart"/>
      <w:r>
        <w:t>4.3  IDE</w:t>
      </w:r>
      <w:proofErr w:type="gramEnd"/>
      <w:r>
        <w:t xml:space="preserve"> integrations</w:t>
      </w:r>
    </w:p>
    <w:p w14:paraId="4E6CC7F7" w14:textId="77777777" w:rsidR="00881014" w:rsidRDefault="00000000">
      <w:pPr>
        <w:spacing w:after="120" w:line="276" w:lineRule="auto"/>
      </w:pPr>
      <w:r>
        <w:t xml:space="preserve">Claude Code also runs inside VS Code and the JetBrains IDEs (IntelliJ, PyCharm, WebStorm, and others) as an extension — a graphical panel with inline diffs, @-mentions of files, and a permission-mode selector, sharing your current editor selection and lint/type errors with Claude. The IDE extensions use the same CLI under the hood (install the standalone CLI separately to use the </w:t>
      </w:r>
      <w:proofErr w:type="spellStart"/>
      <w:r>
        <w:t>claude</w:t>
      </w:r>
      <w:proofErr w:type="spellEnd"/>
      <w:r>
        <w:t xml:space="preserve"> command in the IDE's terminal).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00"/>
        <w:gridCol w:w="2400"/>
        <w:gridCol w:w="2430"/>
        <w:gridCol w:w="2430"/>
      </w:tblGrid>
      <w:tr w:rsidR="00881014" w14:paraId="1E430FBA" w14:textId="77777777">
        <w:tblPrEx>
          <w:tblCellMar>
            <w:top w:w="0" w:type="dxa"/>
            <w:bottom w:w="0" w:type="dxa"/>
          </w:tblCellMar>
        </w:tblPrEx>
        <w:trPr>
          <w:tblHeader/>
        </w:trPr>
        <w:tc>
          <w:tcPr>
            <w:tcW w:w="2100" w:type="dxa"/>
            <w:tcBorders>
              <w:top w:val="single" w:sz="4" w:space="0" w:color="D6DEE6"/>
              <w:left w:val="single" w:sz="4" w:space="0" w:color="D6DEE6"/>
              <w:bottom w:val="single" w:sz="14" w:space="0" w:color="16202E"/>
              <w:right w:val="single" w:sz="4" w:space="0" w:color="D6DEE6"/>
            </w:tcBorders>
            <w:shd w:val="clear" w:color="auto" w:fill="F4F7FA"/>
            <w:tcMar>
              <w:top w:w="60" w:type="dxa"/>
              <w:left w:w="110" w:type="dxa"/>
              <w:bottom w:w="60" w:type="dxa"/>
              <w:right w:w="110" w:type="dxa"/>
            </w:tcMar>
            <w:vAlign w:val="center"/>
          </w:tcPr>
          <w:p w14:paraId="3E402DD1" w14:textId="77777777" w:rsidR="00881014" w:rsidRDefault="00000000">
            <w:pPr>
              <w:spacing w:line="252" w:lineRule="auto"/>
            </w:pPr>
            <w:r>
              <w:rPr>
                <w:b/>
                <w:bCs/>
                <w:sz w:val="21"/>
                <w:szCs w:val="21"/>
              </w:rPr>
              <w:t>Surface</w:t>
            </w:r>
          </w:p>
        </w:tc>
        <w:tc>
          <w:tcPr>
            <w:tcW w:w="2400" w:type="dxa"/>
            <w:tcBorders>
              <w:top w:val="single" w:sz="4" w:space="0" w:color="D6DEE6"/>
              <w:left w:val="single" w:sz="4" w:space="0" w:color="D6DEE6"/>
              <w:bottom w:val="single" w:sz="14" w:space="0" w:color="16202E"/>
              <w:right w:val="single" w:sz="4" w:space="0" w:color="D6DEE6"/>
            </w:tcBorders>
            <w:shd w:val="clear" w:color="auto" w:fill="F4F7FA"/>
            <w:tcMar>
              <w:top w:w="60" w:type="dxa"/>
              <w:left w:w="110" w:type="dxa"/>
              <w:bottom w:w="60" w:type="dxa"/>
              <w:right w:w="110" w:type="dxa"/>
            </w:tcMar>
            <w:vAlign w:val="center"/>
          </w:tcPr>
          <w:p w14:paraId="3F2A71A9" w14:textId="77777777" w:rsidR="00881014" w:rsidRDefault="00000000">
            <w:pPr>
              <w:spacing w:line="252" w:lineRule="auto"/>
            </w:pPr>
            <w:r>
              <w:rPr>
                <w:b/>
                <w:bCs/>
                <w:sz w:val="21"/>
                <w:szCs w:val="21"/>
              </w:rPr>
              <w:t>Interface</w:t>
            </w:r>
          </w:p>
        </w:tc>
        <w:tc>
          <w:tcPr>
            <w:tcW w:w="2430" w:type="dxa"/>
            <w:tcBorders>
              <w:top w:val="single" w:sz="4" w:space="0" w:color="D6DEE6"/>
              <w:left w:val="single" w:sz="4" w:space="0" w:color="D6DEE6"/>
              <w:bottom w:val="single" w:sz="14" w:space="0" w:color="16202E"/>
              <w:right w:val="single" w:sz="4" w:space="0" w:color="D6DEE6"/>
            </w:tcBorders>
            <w:shd w:val="clear" w:color="auto" w:fill="F4F7FA"/>
            <w:tcMar>
              <w:top w:w="60" w:type="dxa"/>
              <w:left w:w="110" w:type="dxa"/>
              <w:bottom w:w="60" w:type="dxa"/>
              <w:right w:w="110" w:type="dxa"/>
            </w:tcMar>
            <w:vAlign w:val="center"/>
          </w:tcPr>
          <w:p w14:paraId="5A5725DA" w14:textId="77777777" w:rsidR="00881014" w:rsidRDefault="00000000">
            <w:pPr>
              <w:spacing w:line="252" w:lineRule="auto"/>
            </w:pPr>
            <w:r>
              <w:rPr>
                <w:b/>
                <w:bCs/>
                <w:sz w:val="21"/>
                <w:szCs w:val="21"/>
              </w:rPr>
              <w:t>Stand-out strengths</w:t>
            </w:r>
          </w:p>
        </w:tc>
        <w:tc>
          <w:tcPr>
            <w:tcW w:w="2430" w:type="dxa"/>
            <w:tcBorders>
              <w:top w:val="single" w:sz="4" w:space="0" w:color="D6DEE6"/>
              <w:left w:val="single" w:sz="4" w:space="0" w:color="D6DEE6"/>
              <w:bottom w:val="single" w:sz="14" w:space="0" w:color="16202E"/>
              <w:right w:val="single" w:sz="4" w:space="0" w:color="D6DEE6"/>
            </w:tcBorders>
            <w:shd w:val="clear" w:color="auto" w:fill="F4F7FA"/>
            <w:tcMar>
              <w:top w:w="60" w:type="dxa"/>
              <w:left w:w="110" w:type="dxa"/>
              <w:bottom w:w="60" w:type="dxa"/>
              <w:right w:w="110" w:type="dxa"/>
            </w:tcMar>
            <w:vAlign w:val="center"/>
          </w:tcPr>
          <w:p w14:paraId="5C5404A5" w14:textId="77777777" w:rsidR="00881014" w:rsidRDefault="00000000">
            <w:pPr>
              <w:spacing w:line="252" w:lineRule="auto"/>
            </w:pPr>
            <w:r>
              <w:rPr>
                <w:b/>
                <w:bCs/>
                <w:sz w:val="21"/>
                <w:szCs w:val="21"/>
              </w:rPr>
              <w:t>Best when</w:t>
            </w:r>
          </w:p>
        </w:tc>
      </w:tr>
      <w:tr w:rsidR="00881014" w14:paraId="2768BD52" w14:textId="77777777">
        <w:tblPrEx>
          <w:tblCellMar>
            <w:top w:w="0" w:type="dxa"/>
            <w:bottom w:w="0" w:type="dxa"/>
          </w:tblCellMar>
        </w:tblPrEx>
        <w:tc>
          <w:tcPr>
            <w:tcW w:w="21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0DBF079F" w14:textId="77777777" w:rsidR="00881014" w:rsidRDefault="00000000">
            <w:pPr>
              <w:spacing w:line="252" w:lineRule="auto"/>
            </w:pPr>
            <w:r>
              <w:rPr>
                <w:sz w:val="21"/>
                <w:szCs w:val="21"/>
              </w:rPr>
              <w:t>Terminal CLI</w:t>
            </w:r>
          </w:p>
        </w:tc>
        <w:tc>
          <w:tcPr>
            <w:tcW w:w="24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74942950" w14:textId="77777777" w:rsidR="00881014" w:rsidRDefault="00000000">
            <w:pPr>
              <w:spacing w:line="252" w:lineRule="auto"/>
            </w:pPr>
            <w:r>
              <w:rPr>
                <w:sz w:val="21"/>
                <w:szCs w:val="21"/>
              </w:rPr>
              <w:t>Text (TUI)</w:t>
            </w:r>
          </w:p>
        </w:tc>
        <w:tc>
          <w:tcPr>
            <w:tcW w:w="243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7301D7FF" w14:textId="77777777" w:rsidR="00881014" w:rsidRDefault="00000000">
            <w:pPr>
              <w:spacing w:line="252" w:lineRule="auto"/>
            </w:pPr>
            <w:r>
              <w:rPr>
                <w:sz w:val="21"/>
                <w:szCs w:val="21"/>
              </w:rPr>
              <w:t>Full features; scripting; SSH/CI; runs everywhere</w:t>
            </w:r>
          </w:p>
        </w:tc>
        <w:tc>
          <w:tcPr>
            <w:tcW w:w="243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28C84E18" w14:textId="77777777" w:rsidR="00881014" w:rsidRDefault="00000000">
            <w:pPr>
              <w:spacing w:line="252" w:lineRule="auto"/>
            </w:pPr>
            <w:r>
              <w:rPr>
                <w:sz w:val="21"/>
                <w:szCs w:val="21"/>
              </w:rPr>
              <w:t>Getting started; automation</w:t>
            </w:r>
          </w:p>
        </w:tc>
      </w:tr>
      <w:tr w:rsidR="00881014" w14:paraId="6F36BB2F" w14:textId="77777777">
        <w:tblPrEx>
          <w:tblCellMar>
            <w:top w:w="0" w:type="dxa"/>
            <w:bottom w:w="0" w:type="dxa"/>
          </w:tblCellMar>
        </w:tblPrEx>
        <w:tc>
          <w:tcPr>
            <w:tcW w:w="21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7833BB04" w14:textId="77777777" w:rsidR="00881014" w:rsidRDefault="00000000">
            <w:pPr>
              <w:spacing w:line="252" w:lineRule="auto"/>
            </w:pPr>
            <w:r>
              <w:rPr>
                <w:sz w:val="21"/>
                <w:szCs w:val="21"/>
              </w:rPr>
              <w:t>Desktop app</w:t>
            </w:r>
          </w:p>
        </w:tc>
        <w:tc>
          <w:tcPr>
            <w:tcW w:w="24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739A8C8D" w14:textId="77777777" w:rsidR="00881014" w:rsidRDefault="00000000">
            <w:pPr>
              <w:spacing w:line="252" w:lineRule="auto"/>
            </w:pPr>
            <w:r>
              <w:rPr>
                <w:sz w:val="21"/>
                <w:szCs w:val="21"/>
              </w:rPr>
              <w:t>GUI (Mac/Win)</w:t>
            </w:r>
          </w:p>
        </w:tc>
        <w:tc>
          <w:tcPr>
            <w:tcW w:w="243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0B0EE00E" w14:textId="77777777" w:rsidR="00881014" w:rsidRDefault="00000000">
            <w:pPr>
              <w:spacing w:line="252" w:lineRule="auto"/>
            </w:pPr>
            <w:r>
              <w:rPr>
                <w:sz w:val="21"/>
                <w:szCs w:val="21"/>
              </w:rPr>
              <w:t>Parallel sessions; background &amp; cloud tasks; visual diffs</w:t>
            </w:r>
          </w:p>
        </w:tc>
        <w:tc>
          <w:tcPr>
            <w:tcW w:w="243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54B6430A" w14:textId="77777777" w:rsidR="00881014" w:rsidRDefault="00000000">
            <w:pPr>
              <w:spacing w:line="252" w:lineRule="auto"/>
            </w:pPr>
            <w:r>
              <w:rPr>
                <w:sz w:val="21"/>
                <w:szCs w:val="21"/>
              </w:rPr>
              <w:t>Many projects at once; long tasks</w:t>
            </w:r>
          </w:p>
        </w:tc>
      </w:tr>
      <w:tr w:rsidR="00881014" w14:paraId="1C3FE0DA" w14:textId="77777777">
        <w:tblPrEx>
          <w:tblCellMar>
            <w:top w:w="0" w:type="dxa"/>
            <w:bottom w:w="0" w:type="dxa"/>
          </w:tblCellMar>
        </w:tblPrEx>
        <w:tc>
          <w:tcPr>
            <w:tcW w:w="21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21B7F123" w14:textId="77777777" w:rsidR="00881014" w:rsidRDefault="00000000">
            <w:pPr>
              <w:spacing w:line="252" w:lineRule="auto"/>
            </w:pPr>
            <w:r>
              <w:rPr>
                <w:sz w:val="21"/>
                <w:szCs w:val="21"/>
              </w:rPr>
              <w:t>Web (claude.ai/code)</w:t>
            </w:r>
          </w:p>
        </w:tc>
        <w:tc>
          <w:tcPr>
            <w:tcW w:w="24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28AA9752" w14:textId="77777777" w:rsidR="00881014" w:rsidRDefault="00000000">
            <w:pPr>
              <w:spacing w:line="252" w:lineRule="auto"/>
            </w:pPr>
            <w:r>
              <w:rPr>
                <w:sz w:val="21"/>
                <w:szCs w:val="21"/>
              </w:rPr>
              <w:t>Browser</w:t>
            </w:r>
          </w:p>
        </w:tc>
        <w:tc>
          <w:tcPr>
            <w:tcW w:w="243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337BE2D5" w14:textId="77777777" w:rsidR="00881014" w:rsidRDefault="00000000">
            <w:pPr>
              <w:spacing w:line="252" w:lineRule="auto"/>
            </w:pPr>
            <w:r>
              <w:rPr>
                <w:sz w:val="21"/>
                <w:szCs w:val="21"/>
              </w:rPr>
              <w:t>Zero setup; cloud sessions; mobile monitoring</w:t>
            </w:r>
          </w:p>
        </w:tc>
        <w:tc>
          <w:tcPr>
            <w:tcW w:w="243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32B9C824" w14:textId="77777777" w:rsidR="00881014" w:rsidRDefault="00000000">
            <w:pPr>
              <w:spacing w:line="252" w:lineRule="auto"/>
            </w:pPr>
            <w:r>
              <w:rPr>
                <w:sz w:val="21"/>
                <w:szCs w:val="21"/>
              </w:rPr>
              <w:t>No local setup; remote repos</w:t>
            </w:r>
          </w:p>
        </w:tc>
      </w:tr>
      <w:tr w:rsidR="00881014" w14:paraId="28782525" w14:textId="77777777">
        <w:tblPrEx>
          <w:tblCellMar>
            <w:top w:w="0" w:type="dxa"/>
            <w:bottom w:w="0" w:type="dxa"/>
          </w:tblCellMar>
        </w:tblPrEx>
        <w:tc>
          <w:tcPr>
            <w:tcW w:w="21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59A1C184" w14:textId="77777777" w:rsidR="00881014" w:rsidRDefault="00000000">
            <w:pPr>
              <w:spacing w:line="252" w:lineRule="auto"/>
            </w:pPr>
            <w:r>
              <w:rPr>
                <w:sz w:val="21"/>
                <w:szCs w:val="21"/>
              </w:rPr>
              <w:t>IDE extension</w:t>
            </w:r>
          </w:p>
        </w:tc>
        <w:tc>
          <w:tcPr>
            <w:tcW w:w="24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2D89D93E" w14:textId="77777777" w:rsidR="00881014" w:rsidRDefault="00000000">
            <w:pPr>
              <w:spacing w:line="252" w:lineRule="auto"/>
            </w:pPr>
            <w:r>
              <w:rPr>
                <w:sz w:val="21"/>
                <w:szCs w:val="21"/>
              </w:rPr>
              <w:t>VS Code / JetBrains</w:t>
            </w:r>
          </w:p>
        </w:tc>
        <w:tc>
          <w:tcPr>
            <w:tcW w:w="243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1C5FF5C5" w14:textId="77777777" w:rsidR="00881014" w:rsidRDefault="00000000">
            <w:pPr>
              <w:spacing w:line="252" w:lineRule="auto"/>
            </w:pPr>
            <w:r>
              <w:rPr>
                <w:sz w:val="21"/>
                <w:szCs w:val="21"/>
              </w:rPr>
              <w:t>Inline diffs; selection &amp; error sharing</w:t>
            </w:r>
          </w:p>
        </w:tc>
        <w:tc>
          <w:tcPr>
            <w:tcW w:w="243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28643CAB" w14:textId="77777777" w:rsidR="00881014" w:rsidRDefault="00000000">
            <w:pPr>
              <w:spacing w:line="252" w:lineRule="auto"/>
            </w:pPr>
            <w:r>
              <w:rPr>
                <w:sz w:val="21"/>
                <w:szCs w:val="21"/>
              </w:rPr>
              <w:t>You live in your editor</w:t>
            </w:r>
          </w:p>
        </w:tc>
      </w:tr>
    </w:tbl>
    <w:p w14:paraId="2435B8B0" w14:textId="77777777" w:rsidR="00881014" w:rsidRDefault="00000000">
      <w:pPr>
        <w:pStyle w:val="Heading1"/>
        <w:pageBreakBefore/>
      </w:pPr>
      <w:r>
        <w:lastRenderedPageBreak/>
        <w:t>5.  Permissions &amp; Controls</w:t>
      </w:r>
    </w:p>
    <w:p w14:paraId="3BFAECEA" w14:textId="77777777" w:rsidR="00881014" w:rsidRDefault="00000000">
      <w:pPr>
        <w:spacing w:after="120" w:line="276" w:lineRule="auto"/>
      </w:pPr>
      <w:r>
        <w:t>Permissions cover two separate things. One is how much Claude Code can do on your machine without asking, set by its permission modes. The other is who on your team can administer your organization, set by admin roles. The sections below take each in turn.</w:t>
      </w:r>
    </w:p>
    <w:p w14:paraId="245F9098" w14:textId="77777777" w:rsidR="00881014" w:rsidRDefault="00000000">
      <w:pPr>
        <w:pStyle w:val="Heading2"/>
      </w:pPr>
      <w:proofErr w:type="gramStart"/>
      <w:r>
        <w:t>5.1  Claude</w:t>
      </w:r>
      <w:proofErr w:type="gramEnd"/>
      <w:r>
        <w:t xml:space="preserve"> Code permission modes</w:t>
      </w:r>
    </w:p>
    <w:p w14:paraId="013AEAEB" w14:textId="77777777" w:rsidR="00881014" w:rsidRDefault="00000000">
      <w:pPr>
        <w:spacing w:after="120" w:line="276" w:lineRule="auto"/>
      </w:pPr>
      <w:r>
        <w:t xml:space="preserve">Permission modes control whether Claude asks for approval before editing files or running commands. In the terminal, press </w:t>
      </w:r>
      <w:proofErr w:type="spellStart"/>
      <w:r>
        <w:t>Shift+Tab</w:t>
      </w:r>
      <w:proofErr w:type="spellEnd"/>
      <w:r>
        <w:t xml:space="preserve"> to cycle modes; in the apps and IDE extensions there is a mode selector.</w:t>
      </w:r>
    </w:p>
    <w:p w14:paraId="4C52E8BA" w14:textId="77777777" w:rsidR="00881014" w:rsidRDefault="00000000">
      <w:pPr>
        <w:spacing w:before="80" w:after="120"/>
        <w:jc w:val="center"/>
      </w:pPr>
      <w:r>
        <w:rPr>
          <w:noProof/>
        </w:rPr>
        <w:drawing>
          <wp:inline distT="0" distB="0" distL="0" distR="0" wp14:anchorId="52FB5254" wp14:editId="0E925568">
            <wp:extent cx="5715000" cy="1581150"/>
            <wp:effectExtent l="0" t="0" r="0" b="0"/>
            <wp:docPr id="1512642154" name="permission-modes.png" descr="permission-modes.png" title="permission-mod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5715000" cy="1581150"/>
                    </a:xfrm>
                    <a:prstGeom prst="rect">
                      <a:avLst/>
                    </a:prstGeom>
                  </pic:spPr>
                </pic:pic>
              </a:graphicData>
            </a:graphic>
          </wp:inline>
        </w:drawing>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50"/>
        <w:gridCol w:w="3650"/>
        <w:gridCol w:w="3660"/>
      </w:tblGrid>
      <w:tr w:rsidR="00881014" w14:paraId="2879FED6" w14:textId="77777777">
        <w:tblPrEx>
          <w:tblCellMar>
            <w:top w:w="0" w:type="dxa"/>
            <w:bottom w:w="0" w:type="dxa"/>
          </w:tblCellMar>
        </w:tblPrEx>
        <w:trPr>
          <w:tblHeader/>
        </w:trPr>
        <w:tc>
          <w:tcPr>
            <w:tcW w:w="2050" w:type="dxa"/>
            <w:tcBorders>
              <w:top w:val="single" w:sz="4" w:space="0" w:color="D6DEE6"/>
              <w:left w:val="single" w:sz="4" w:space="0" w:color="D6DEE6"/>
              <w:bottom w:val="single" w:sz="14" w:space="0" w:color="16202E"/>
              <w:right w:val="single" w:sz="4" w:space="0" w:color="D6DEE6"/>
            </w:tcBorders>
            <w:shd w:val="clear" w:color="auto" w:fill="F4F7FA"/>
            <w:tcMar>
              <w:top w:w="60" w:type="dxa"/>
              <w:left w:w="110" w:type="dxa"/>
              <w:bottom w:w="60" w:type="dxa"/>
              <w:right w:w="110" w:type="dxa"/>
            </w:tcMar>
            <w:vAlign w:val="center"/>
          </w:tcPr>
          <w:p w14:paraId="23B6F99F" w14:textId="77777777" w:rsidR="00881014" w:rsidRDefault="00000000">
            <w:pPr>
              <w:spacing w:line="252" w:lineRule="auto"/>
            </w:pPr>
            <w:r>
              <w:rPr>
                <w:b/>
                <w:bCs/>
                <w:sz w:val="21"/>
                <w:szCs w:val="21"/>
              </w:rPr>
              <w:t>Mode</w:t>
            </w:r>
          </w:p>
        </w:tc>
        <w:tc>
          <w:tcPr>
            <w:tcW w:w="3650" w:type="dxa"/>
            <w:tcBorders>
              <w:top w:val="single" w:sz="4" w:space="0" w:color="D6DEE6"/>
              <w:left w:val="single" w:sz="4" w:space="0" w:color="D6DEE6"/>
              <w:bottom w:val="single" w:sz="14" w:space="0" w:color="16202E"/>
              <w:right w:val="single" w:sz="4" w:space="0" w:color="D6DEE6"/>
            </w:tcBorders>
            <w:shd w:val="clear" w:color="auto" w:fill="F4F7FA"/>
            <w:tcMar>
              <w:top w:w="60" w:type="dxa"/>
              <w:left w:w="110" w:type="dxa"/>
              <w:bottom w:w="60" w:type="dxa"/>
              <w:right w:w="110" w:type="dxa"/>
            </w:tcMar>
            <w:vAlign w:val="center"/>
          </w:tcPr>
          <w:p w14:paraId="3D9303BB" w14:textId="77777777" w:rsidR="00881014" w:rsidRDefault="00000000">
            <w:pPr>
              <w:spacing w:line="252" w:lineRule="auto"/>
            </w:pPr>
            <w:r>
              <w:rPr>
                <w:b/>
                <w:bCs/>
                <w:sz w:val="21"/>
                <w:szCs w:val="21"/>
              </w:rPr>
              <w:t>Auto-approves</w:t>
            </w:r>
          </w:p>
        </w:tc>
        <w:tc>
          <w:tcPr>
            <w:tcW w:w="3660" w:type="dxa"/>
            <w:tcBorders>
              <w:top w:val="single" w:sz="4" w:space="0" w:color="D6DEE6"/>
              <w:left w:val="single" w:sz="4" w:space="0" w:color="D6DEE6"/>
              <w:bottom w:val="single" w:sz="14" w:space="0" w:color="16202E"/>
              <w:right w:val="single" w:sz="4" w:space="0" w:color="D6DEE6"/>
            </w:tcBorders>
            <w:shd w:val="clear" w:color="auto" w:fill="F4F7FA"/>
            <w:tcMar>
              <w:top w:w="60" w:type="dxa"/>
              <w:left w:w="110" w:type="dxa"/>
              <w:bottom w:w="60" w:type="dxa"/>
              <w:right w:w="110" w:type="dxa"/>
            </w:tcMar>
            <w:vAlign w:val="center"/>
          </w:tcPr>
          <w:p w14:paraId="4C02F4E6" w14:textId="77777777" w:rsidR="00881014" w:rsidRDefault="00000000">
            <w:pPr>
              <w:spacing w:line="252" w:lineRule="auto"/>
            </w:pPr>
            <w:r>
              <w:rPr>
                <w:b/>
                <w:bCs/>
                <w:sz w:val="21"/>
                <w:szCs w:val="21"/>
              </w:rPr>
              <w:t>Use for</w:t>
            </w:r>
          </w:p>
        </w:tc>
      </w:tr>
      <w:tr w:rsidR="00881014" w14:paraId="57EE2998" w14:textId="77777777">
        <w:tblPrEx>
          <w:tblCellMar>
            <w:top w:w="0" w:type="dxa"/>
            <w:bottom w:w="0" w:type="dxa"/>
          </w:tblCellMar>
        </w:tblPrEx>
        <w:tc>
          <w:tcPr>
            <w:tcW w:w="205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6B322511" w14:textId="77777777" w:rsidR="00881014" w:rsidRDefault="00000000">
            <w:pPr>
              <w:spacing w:line="252" w:lineRule="auto"/>
            </w:pPr>
            <w:r>
              <w:rPr>
                <w:sz w:val="21"/>
                <w:szCs w:val="21"/>
              </w:rPr>
              <w:t>default</w:t>
            </w:r>
          </w:p>
        </w:tc>
        <w:tc>
          <w:tcPr>
            <w:tcW w:w="365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7DC4E865" w14:textId="77777777" w:rsidR="00881014" w:rsidRDefault="00000000">
            <w:pPr>
              <w:spacing w:line="252" w:lineRule="auto"/>
            </w:pPr>
            <w:r>
              <w:rPr>
                <w:sz w:val="21"/>
                <w:szCs w:val="21"/>
              </w:rPr>
              <w:t>File reads only — asks before any edit or command</w:t>
            </w:r>
          </w:p>
        </w:tc>
        <w:tc>
          <w:tcPr>
            <w:tcW w:w="366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06146833" w14:textId="77777777" w:rsidR="00881014" w:rsidRDefault="00000000">
            <w:pPr>
              <w:spacing w:line="252" w:lineRule="auto"/>
            </w:pPr>
            <w:r>
              <w:rPr>
                <w:sz w:val="21"/>
                <w:szCs w:val="21"/>
              </w:rPr>
              <w:t>Getting started; sensitive work (safest)</w:t>
            </w:r>
          </w:p>
        </w:tc>
      </w:tr>
      <w:tr w:rsidR="00881014" w14:paraId="21A885BF" w14:textId="77777777">
        <w:tblPrEx>
          <w:tblCellMar>
            <w:top w:w="0" w:type="dxa"/>
            <w:bottom w:w="0" w:type="dxa"/>
          </w:tblCellMar>
        </w:tblPrEx>
        <w:tc>
          <w:tcPr>
            <w:tcW w:w="205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66BE877B" w14:textId="77777777" w:rsidR="00881014" w:rsidRDefault="00000000">
            <w:pPr>
              <w:spacing w:line="252" w:lineRule="auto"/>
            </w:pPr>
            <w:proofErr w:type="spellStart"/>
            <w:r>
              <w:rPr>
                <w:sz w:val="21"/>
                <w:szCs w:val="21"/>
              </w:rPr>
              <w:t>acceptEdits</w:t>
            </w:r>
            <w:proofErr w:type="spellEnd"/>
          </w:p>
        </w:tc>
        <w:tc>
          <w:tcPr>
            <w:tcW w:w="365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36605CAA" w14:textId="77777777" w:rsidR="00881014" w:rsidRDefault="00000000">
            <w:pPr>
              <w:spacing w:line="252" w:lineRule="auto"/>
            </w:pPr>
            <w:r>
              <w:rPr>
                <w:sz w:val="21"/>
                <w:szCs w:val="21"/>
              </w:rPr>
              <w:t>File edits and safe filesystem commands</w:t>
            </w:r>
          </w:p>
        </w:tc>
        <w:tc>
          <w:tcPr>
            <w:tcW w:w="366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29CFBD93" w14:textId="77777777" w:rsidR="00881014" w:rsidRDefault="00000000">
            <w:pPr>
              <w:spacing w:line="252" w:lineRule="auto"/>
            </w:pPr>
            <w:r>
              <w:rPr>
                <w:sz w:val="21"/>
                <w:szCs w:val="21"/>
              </w:rPr>
              <w:t>Iterating on code; review diffs after</w:t>
            </w:r>
          </w:p>
        </w:tc>
      </w:tr>
      <w:tr w:rsidR="00881014" w14:paraId="1399A32E" w14:textId="77777777">
        <w:tblPrEx>
          <w:tblCellMar>
            <w:top w:w="0" w:type="dxa"/>
            <w:bottom w:w="0" w:type="dxa"/>
          </w:tblCellMar>
        </w:tblPrEx>
        <w:tc>
          <w:tcPr>
            <w:tcW w:w="205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591FC5F4" w14:textId="77777777" w:rsidR="00881014" w:rsidRDefault="00000000">
            <w:pPr>
              <w:spacing w:line="252" w:lineRule="auto"/>
            </w:pPr>
            <w:r>
              <w:rPr>
                <w:sz w:val="21"/>
                <w:szCs w:val="21"/>
              </w:rPr>
              <w:t>plan</w:t>
            </w:r>
          </w:p>
        </w:tc>
        <w:tc>
          <w:tcPr>
            <w:tcW w:w="365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32FA0C1D" w14:textId="77777777" w:rsidR="00881014" w:rsidRDefault="00000000">
            <w:pPr>
              <w:spacing w:line="252" w:lineRule="auto"/>
            </w:pPr>
            <w:r>
              <w:rPr>
                <w:sz w:val="21"/>
                <w:szCs w:val="21"/>
              </w:rPr>
              <w:t>Reads only — explores and writes a plan, stops before changes</w:t>
            </w:r>
          </w:p>
        </w:tc>
        <w:tc>
          <w:tcPr>
            <w:tcW w:w="366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3DAF92A5" w14:textId="77777777" w:rsidR="00881014" w:rsidRDefault="00000000">
            <w:pPr>
              <w:spacing w:line="252" w:lineRule="auto"/>
            </w:pPr>
            <w:r>
              <w:rPr>
                <w:sz w:val="21"/>
                <w:szCs w:val="21"/>
              </w:rPr>
              <w:t>Exploring before committing to edits</w:t>
            </w:r>
          </w:p>
        </w:tc>
      </w:tr>
      <w:tr w:rsidR="00881014" w14:paraId="2976298C" w14:textId="77777777">
        <w:tblPrEx>
          <w:tblCellMar>
            <w:top w:w="0" w:type="dxa"/>
            <w:bottom w:w="0" w:type="dxa"/>
          </w:tblCellMar>
        </w:tblPrEx>
        <w:tc>
          <w:tcPr>
            <w:tcW w:w="205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0815CA05" w14:textId="77777777" w:rsidR="00881014" w:rsidRDefault="00000000">
            <w:pPr>
              <w:spacing w:line="252" w:lineRule="auto"/>
            </w:pPr>
            <w:r>
              <w:rPr>
                <w:sz w:val="21"/>
                <w:szCs w:val="21"/>
              </w:rPr>
              <w:t>auto</w:t>
            </w:r>
          </w:p>
        </w:tc>
        <w:tc>
          <w:tcPr>
            <w:tcW w:w="365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46F3DF08" w14:textId="77777777" w:rsidR="00881014" w:rsidRDefault="00000000">
            <w:pPr>
              <w:spacing w:line="252" w:lineRule="auto"/>
            </w:pPr>
            <w:r>
              <w:rPr>
                <w:sz w:val="21"/>
                <w:szCs w:val="21"/>
              </w:rPr>
              <w:t>Most actions, with an AI classifier blocking suspicious ones</w:t>
            </w:r>
          </w:p>
        </w:tc>
        <w:tc>
          <w:tcPr>
            <w:tcW w:w="366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14C01F1C" w14:textId="77777777" w:rsidR="00881014" w:rsidRDefault="00000000">
            <w:pPr>
              <w:spacing w:line="252" w:lineRule="auto"/>
            </w:pPr>
            <w:r>
              <w:rPr>
                <w:sz w:val="21"/>
                <w:szCs w:val="21"/>
              </w:rPr>
              <w:t>Longer tasks with fewer prompts (research preview)</w:t>
            </w:r>
          </w:p>
        </w:tc>
      </w:tr>
      <w:tr w:rsidR="00881014" w14:paraId="4B7060A6" w14:textId="77777777">
        <w:tblPrEx>
          <w:tblCellMar>
            <w:top w:w="0" w:type="dxa"/>
            <w:bottom w:w="0" w:type="dxa"/>
          </w:tblCellMar>
        </w:tblPrEx>
        <w:tc>
          <w:tcPr>
            <w:tcW w:w="205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3524B86D" w14:textId="77777777" w:rsidR="00881014" w:rsidRDefault="00000000">
            <w:pPr>
              <w:spacing w:line="252" w:lineRule="auto"/>
            </w:pPr>
            <w:proofErr w:type="spellStart"/>
            <w:r>
              <w:rPr>
                <w:sz w:val="21"/>
                <w:szCs w:val="21"/>
              </w:rPr>
              <w:t>dontAsk</w:t>
            </w:r>
            <w:proofErr w:type="spellEnd"/>
          </w:p>
        </w:tc>
        <w:tc>
          <w:tcPr>
            <w:tcW w:w="365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5CC3FBE5" w14:textId="77777777" w:rsidR="00881014" w:rsidRDefault="00000000">
            <w:pPr>
              <w:spacing w:line="252" w:lineRule="auto"/>
            </w:pPr>
            <w:r>
              <w:rPr>
                <w:sz w:val="21"/>
                <w:szCs w:val="21"/>
              </w:rPr>
              <w:t>Only pre-approved tools; everything else denied</w:t>
            </w:r>
          </w:p>
        </w:tc>
        <w:tc>
          <w:tcPr>
            <w:tcW w:w="366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65A37946" w14:textId="77777777" w:rsidR="00881014" w:rsidRDefault="00000000">
            <w:pPr>
              <w:spacing w:line="252" w:lineRule="auto"/>
            </w:pPr>
            <w:r>
              <w:rPr>
                <w:sz w:val="21"/>
                <w:szCs w:val="21"/>
              </w:rPr>
              <w:t>Locked-down, non-interactive CI/CD</w:t>
            </w:r>
          </w:p>
        </w:tc>
      </w:tr>
      <w:tr w:rsidR="00881014" w14:paraId="13B72A66" w14:textId="77777777">
        <w:tblPrEx>
          <w:tblCellMar>
            <w:top w:w="0" w:type="dxa"/>
            <w:bottom w:w="0" w:type="dxa"/>
          </w:tblCellMar>
        </w:tblPrEx>
        <w:tc>
          <w:tcPr>
            <w:tcW w:w="205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3138A190" w14:textId="77777777" w:rsidR="00881014" w:rsidRDefault="00000000">
            <w:pPr>
              <w:spacing w:line="252" w:lineRule="auto"/>
            </w:pPr>
            <w:proofErr w:type="spellStart"/>
            <w:r>
              <w:rPr>
                <w:sz w:val="21"/>
                <w:szCs w:val="21"/>
              </w:rPr>
              <w:t>bypassPermissions</w:t>
            </w:r>
            <w:proofErr w:type="spellEnd"/>
          </w:p>
        </w:tc>
        <w:tc>
          <w:tcPr>
            <w:tcW w:w="365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649AE24F" w14:textId="77777777" w:rsidR="00881014" w:rsidRDefault="00000000">
            <w:pPr>
              <w:spacing w:line="252" w:lineRule="auto"/>
            </w:pPr>
            <w:r>
              <w:rPr>
                <w:sz w:val="21"/>
                <w:szCs w:val="21"/>
              </w:rPr>
              <w:t>Everything, with no checks</w:t>
            </w:r>
          </w:p>
        </w:tc>
        <w:tc>
          <w:tcPr>
            <w:tcW w:w="366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24E8D81A" w14:textId="77777777" w:rsidR="00881014" w:rsidRDefault="00000000">
            <w:pPr>
              <w:spacing w:line="252" w:lineRule="auto"/>
            </w:pPr>
            <w:r>
              <w:rPr>
                <w:sz w:val="21"/>
                <w:szCs w:val="21"/>
              </w:rPr>
              <w:t>Isolated containers/VMs only — risky elsewhere</w:t>
            </w:r>
          </w:p>
        </w:tc>
      </w:tr>
    </w:tbl>
    <w:p w14:paraId="74E2536F" w14:textId="77777777" w:rsidR="00881014" w:rsidRDefault="00000000">
      <w:pPr>
        <w:spacing w:before="100" w:after="120"/>
      </w:pPr>
      <w:r>
        <w:t xml:space="preserve">Sensitive paths (such </w:t>
      </w:r>
      <w:proofErr w:type="gramStart"/>
      <w:r>
        <w:t>as .git</w:t>
      </w:r>
      <w:proofErr w:type="gramEnd"/>
      <w:r>
        <w:t xml:space="preserve">/, shell dotfiles, and tool config files) are always protected regardless of mode. Allowlists in </w:t>
      </w:r>
      <w:proofErr w:type="spellStart"/>
      <w:proofErr w:type="gramStart"/>
      <w:r>
        <w:t>settings.json</w:t>
      </w:r>
      <w:proofErr w:type="spellEnd"/>
      <w:proofErr w:type="gramEnd"/>
      <w:r>
        <w:t xml:space="preserve"> let you pre-approve specific commands so you are not prompted repeatedly.</w:t>
      </w:r>
    </w:p>
    <w:p w14:paraId="29A7B4FF" w14:textId="77777777" w:rsidR="00881014" w:rsidRDefault="00000000">
      <w:pPr>
        <w:pStyle w:val="Heading2"/>
      </w:pPr>
      <w:proofErr w:type="gramStart"/>
      <w:r>
        <w:t>5.2  Team</w:t>
      </w:r>
      <w:proofErr w:type="gramEnd"/>
      <w:r>
        <w:t xml:space="preserve"> &amp; Enterprise admin roles</w:t>
      </w:r>
    </w:p>
    <w:p w14:paraId="21D7753A" w14:textId="77777777" w:rsidR="00881014" w:rsidRDefault="00000000">
      <w:pPr>
        <w:spacing w:after="120" w:line="276" w:lineRule="auto"/>
      </w:pPr>
      <w:r>
        <w:t>On Team and Enterprise plans, administrators manage the organization through built-in roles:</w:t>
      </w:r>
    </w:p>
    <w:p w14:paraId="61B8FCB2" w14:textId="77777777" w:rsidR="00881014" w:rsidRDefault="00000000">
      <w:pPr>
        <w:pStyle w:val="ListParagraph"/>
        <w:numPr>
          <w:ilvl w:val="0"/>
          <w:numId w:val="2"/>
        </w:numPr>
        <w:spacing w:after="60" w:line="264" w:lineRule="auto"/>
      </w:pPr>
      <w:r>
        <w:rPr>
          <w:b/>
          <w:bCs/>
        </w:rPr>
        <w:t xml:space="preserve">Primary Owner — </w:t>
      </w:r>
      <w:r>
        <w:t>one per organization; full control, can manage all data and members.</w:t>
      </w:r>
    </w:p>
    <w:p w14:paraId="10C33593" w14:textId="77777777" w:rsidR="00881014" w:rsidRDefault="00000000">
      <w:pPr>
        <w:pStyle w:val="ListParagraph"/>
        <w:numPr>
          <w:ilvl w:val="0"/>
          <w:numId w:val="2"/>
        </w:numPr>
        <w:spacing w:after="60" w:line="264" w:lineRule="auto"/>
      </w:pPr>
      <w:r>
        <w:rPr>
          <w:b/>
          <w:bCs/>
        </w:rPr>
        <w:t xml:space="preserve">Owner — </w:t>
      </w:r>
      <w:r>
        <w:t>full access; with the Primary Owner, the only role that can change member roles.</w:t>
      </w:r>
    </w:p>
    <w:p w14:paraId="2BEAF403" w14:textId="77777777" w:rsidR="00881014" w:rsidRDefault="00000000">
      <w:pPr>
        <w:pStyle w:val="ListParagraph"/>
        <w:numPr>
          <w:ilvl w:val="0"/>
          <w:numId w:val="2"/>
        </w:numPr>
        <w:spacing w:after="60" w:line="264" w:lineRule="auto"/>
      </w:pPr>
      <w:r>
        <w:rPr>
          <w:b/>
          <w:bCs/>
        </w:rPr>
        <w:t xml:space="preserve">Admin — </w:t>
      </w:r>
      <w:r>
        <w:t>administrative access, which can be scoped/delegated on Enterprise.</w:t>
      </w:r>
    </w:p>
    <w:p w14:paraId="6F9FE5FD" w14:textId="77777777" w:rsidR="00881014" w:rsidRDefault="00000000">
      <w:pPr>
        <w:pStyle w:val="ListParagraph"/>
        <w:numPr>
          <w:ilvl w:val="0"/>
          <w:numId w:val="2"/>
        </w:numPr>
        <w:spacing w:after="60" w:line="264" w:lineRule="auto"/>
      </w:pPr>
      <w:r>
        <w:rPr>
          <w:b/>
          <w:bCs/>
        </w:rPr>
        <w:t xml:space="preserve">Member (User) — </w:t>
      </w:r>
      <w:r>
        <w:t>standard participant.</w:t>
      </w:r>
    </w:p>
    <w:p w14:paraId="6446FF03" w14:textId="77777777" w:rsidR="00881014" w:rsidRDefault="00000000">
      <w:pPr>
        <w:spacing w:before="100" w:after="120"/>
      </w:pPr>
      <w:r>
        <w:t xml:space="preserve">Role-based permissions let admins control which features and connectors specific groups can use, and delegate specific admin areas — Identity &amp; Access, Billing, Analytics, Privacy, User </w:t>
      </w:r>
      <w:r>
        <w:lastRenderedPageBreak/>
        <w:t>Management, and Libraries — rather than granting blanket access. Enterprise additionally supports custom roles defined at the group level.</w:t>
      </w:r>
    </w:p>
    <w:p w14:paraId="12B209B5" w14:textId="77777777" w:rsidR="00881014" w:rsidRDefault="00000000">
      <w:pPr>
        <w:pStyle w:val="Heading1"/>
        <w:pageBreakBefore/>
      </w:pPr>
      <w:r>
        <w:lastRenderedPageBreak/>
        <w:t>6.  Plans &amp; Pricing</w:t>
      </w:r>
    </w:p>
    <w:p w14:paraId="532B22A5" w14:textId="77777777" w:rsidR="00881014" w:rsidRDefault="00000000">
      <w:pPr>
        <w:spacing w:after="120" w:line="276" w:lineRule="auto"/>
      </w:pPr>
      <w:r>
        <w:t>Claude subscriptions range from a free individual tier to custom Enterprise agreements. The table below summarizes the consumer and business plans (all prices USD; this is the Claude.ai subscription pricing, separate from the per-token Claude API).</w:t>
      </w:r>
    </w:p>
    <w:p w14:paraId="38DCEF21" w14:textId="77777777" w:rsidR="00881014" w:rsidRDefault="00000000">
      <w:pPr>
        <w:pStyle w:val="Heading2"/>
      </w:pPr>
      <w:proofErr w:type="gramStart"/>
      <w:r>
        <w:t>6.1  Individual</w:t>
      </w:r>
      <w:proofErr w:type="gramEnd"/>
      <w:r>
        <w:t xml:space="preserve"> plans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1900"/>
        <w:gridCol w:w="2980"/>
        <w:gridCol w:w="2980"/>
      </w:tblGrid>
      <w:tr w:rsidR="00881014" w14:paraId="3DA3AB7A" w14:textId="77777777">
        <w:tblPrEx>
          <w:tblCellMar>
            <w:top w:w="0" w:type="dxa"/>
            <w:bottom w:w="0" w:type="dxa"/>
          </w:tblCellMar>
        </w:tblPrEx>
        <w:trPr>
          <w:tblHeader/>
        </w:trPr>
        <w:tc>
          <w:tcPr>
            <w:tcW w:w="1500" w:type="dxa"/>
            <w:tcBorders>
              <w:top w:val="single" w:sz="4" w:space="0" w:color="D6DEE6"/>
              <w:left w:val="single" w:sz="4" w:space="0" w:color="D6DEE6"/>
              <w:bottom w:val="single" w:sz="14" w:space="0" w:color="16202E"/>
              <w:right w:val="single" w:sz="4" w:space="0" w:color="D6DEE6"/>
            </w:tcBorders>
            <w:shd w:val="clear" w:color="auto" w:fill="F4F7FA"/>
            <w:tcMar>
              <w:top w:w="60" w:type="dxa"/>
              <w:left w:w="110" w:type="dxa"/>
              <w:bottom w:w="60" w:type="dxa"/>
              <w:right w:w="110" w:type="dxa"/>
            </w:tcMar>
            <w:vAlign w:val="center"/>
          </w:tcPr>
          <w:p w14:paraId="0ECEA101" w14:textId="77777777" w:rsidR="00881014" w:rsidRDefault="00000000">
            <w:pPr>
              <w:spacing w:line="252" w:lineRule="auto"/>
            </w:pPr>
            <w:r>
              <w:rPr>
                <w:b/>
                <w:bCs/>
                <w:sz w:val="21"/>
                <w:szCs w:val="21"/>
              </w:rPr>
              <w:t>Plan</w:t>
            </w:r>
          </w:p>
        </w:tc>
        <w:tc>
          <w:tcPr>
            <w:tcW w:w="1900" w:type="dxa"/>
            <w:tcBorders>
              <w:top w:val="single" w:sz="4" w:space="0" w:color="D6DEE6"/>
              <w:left w:val="single" w:sz="4" w:space="0" w:color="D6DEE6"/>
              <w:bottom w:val="single" w:sz="14" w:space="0" w:color="16202E"/>
              <w:right w:val="single" w:sz="4" w:space="0" w:color="D6DEE6"/>
            </w:tcBorders>
            <w:shd w:val="clear" w:color="auto" w:fill="F4F7FA"/>
            <w:tcMar>
              <w:top w:w="60" w:type="dxa"/>
              <w:left w:w="110" w:type="dxa"/>
              <w:bottom w:w="60" w:type="dxa"/>
              <w:right w:w="110" w:type="dxa"/>
            </w:tcMar>
            <w:vAlign w:val="center"/>
          </w:tcPr>
          <w:p w14:paraId="280358F0" w14:textId="77777777" w:rsidR="00881014" w:rsidRDefault="00000000">
            <w:pPr>
              <w:spacing w:line="252" w:lineRule="auto"/>
            </w:pPr>
            <w:r>
              <w:rPr>
                <w:b/>
                <w:bCs/>
                <w:sz w:val="21"/>
                <w:szCs w:val="21"/>
              </w:rPr>
              <w:t>Price / month</w:t>
            </w:r>
          </w:p>
        </w:tc>
        <w:tc>
          <w:tcPr>
            <w:tcW w:w="2980" w:type="dxa"/>
            <w:tcBorders>
              <w:top w:val="single" w:sz="4" w:space="0" w:color="D6DEE6"/>
              <w:left w:val="single" w:sz="4" w:space="0" w:color="D6DEE6"/>
              <w:bottom w:val="single" w:sz="14" w:space="0" w:color="16202E"/>
              <w:right w:val="single" w:sz="4" w:space="0" w:color="D6DEE6"/>
            </w:tcBorders>
            <w:shd w:val="clear" w:color="auto" w:fill="F4F7FA"/>
            <w:tcMar>
              <w:top w:w="60" w:type="dxa"/>
              <w:left w:w="110" w:type="dxa"/>
              <w:bottom w:w="60" w:type="dxa"/>
              <w:right w:w="110" w:type="dxa"/>
            </w:tcMar>
            <w:vAlign w:val="center"/>
          </w:tcPr>
          <w:p w14:paraId="2377C429" w14:textId="77777777" w:rsidR="00881014" w:rsidRDefault="00000000">
            <w:pPr>
              <w:spacing w:line="252" w:lineRule="auto"/>
            </w:pPr>
            <w:r>
              <w:rPr>
                <w:b/>
                <w:bCs/>
                <w:sz w:val="21"/>
                <w:szCs w:val="21"/>
              </w:rPr>
              <w:t>Usage</w:t>
            </w:r>
          </w:p>
        </w:tc>
        <w:tc>
          <w:tcPr>
            <w:tcW w:w="2980" w:type="dxa"/>
            <w:tcBorders>
              <w:top w:val="single" w:sz="4" w:space="0" w:color="D6DEE6"/>
              <w:left w:val="single" w:sz="4" w:space="0" w:color="D6DEE6"/>
              <w:bottom w:val="single" w:sz="14" w:space="0" w:color="16202E"/>
              <w:right w:val="single" w:sz="4" w:space="0" w:color="D6DEE6"/>
            </w:tcBorders>
            <w:shd w:val="clear" w:color="auto" w:fill="F4F7FA"/>
            <w:tcMar>
              <w:top w:w="60" w:type="dxa"/>
              <w:left w:w="110" w:type="dxa"/>
              <w:bottom w:w="60" w:type="dxa"/>
              <w:right w:w="110" w:type="dxa"/>
            </w:tcMar>
            <w:vAlign w:val="center"/>
          </w:tcPr>
          <w:p w14:paraId="44AD0B9F" w14:textId="77777777" w:rsidR="00881014" w:rsidRDefault="00000000">
            <w:pPr>
              <w:spacing w:line="252" w:lineRule="auto"/>
            </w:pPr>
            <w:r>
              <w:rPr>
                <w:b/>
                <w:bCs/>
                <w:sz w:val="21"/>
                <w:szCs w:val="21"/>
              </w:rPr>
              <w:t>Highlights</w:t>
            </w:r>
          </w:p>
        </w:tc>
      </w:tr>
      <w:tr w:rsidR="00881014" w14:paraId="4D51EBFA" w14:textId="77777777">
        <w:tblPrEx>
          <w:tblCellMar>
            <w:top w:w="0" w:type="dxa"/>
            <w:bottom w:w="0" w:type="dxa"/>
          </w:tblCellMar>
        </w:tblPrEx>
        <w:tc>
          <w:tcPr>
            <w:tcW w:w="15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4AF6438F" w14:textId="77777777" w:rsidR="00881014" w:rsidRDefault="00000000">
            <w:pPr>
              <w:spacing w:line="252" w:lineRule="auto"/>
            </w:pPr>
            <w:r>
              <w:rPr>
                <w:sz w:val="21"/>
                <w:szCs w:val="21"/>
              </w:rPr>
              <w:t>Free</w:t>
            </w:r>
          </w:p>
        </w:tc>
        <w:tc>
          <w:tcPr>
            <w:tcW w:w="19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648A8F6D" w14:textId="77777777" w:rsidR="00881014" w:rsidRDefault="00000000">
            <w:pPr>
              <w:spacing w:line="252" w:lineRule="auto"/>
            </w:pPr>
            <w:r>
              <w:rPr>
                <w:sz w:val="21"/>
                <w:szCs w:val="21"/>
              </w:rPr>
              <w:t>$0</w:t>
            </w:r>
          </w:p>
        </w:tc>
        <w:tc>
          <w:tcPr>
            <w:tcW w:w="298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32AD3791" w14:textId="77777777" w:rsidR="00881014" w:rsidRDefault="00000000">
            <w:pPr>
              <w:spacing w:line="252" w:lineRule="auto"/>
            </w:pPr>
            <w:r>
              <w:rPr>
                <w:sz w:val="21"/>
                <w:szCs w:val="21"/>
              </w:rPr>
              <w:t>Limited baseline</w:t>
            </w:r>
          </w:p>
        </w:tc>
        <w:tc>
          <w:tcPr>
            <w:tcW w:w="298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3A398FE4" w14:textId="77777777" w:rsidR="00881014" w:rsidRDefault="00000000">
            <w:pPr>
              <w:spacing w:line="252" w:lineRule="auto"/>
            </w:pPr>
            <w:r>
              <w:rPr>
                <w:sz w:val="21"/>
                <w:szCs w:val="21"/>
              </w:rPr>
              <w:t xml:space="preserve">Chat, web search, file uploads, MCP connectors, extended thinking. No Claude Code or </w:t>
            </w:r>
            <w:proofErr w:type="spellStart"/>
            <w:r>
              <w:rPr>
                <w:sz w:val="21"/>
                <w:szCs w:val="21"/>
              </w:rPr>
              <w:t>Cowork</w:t>
            </w:r>
            <w:proofErr w:type="spellEnd"/>
            <w:r>
              <w:rPr>
                <w:sz w:val="21"/>
                <w:szCs w:val="21"/>
              </w:rPr>
              <w:t>.</w:t>
            </w:r>
          </w:p>
        </w:tc>
      </w:tr>
      <w:tr w:rsidR="00881014" w14:paraId="47090CE9" w14:textId="77777777">
        <w:tblPrEx>
          <w:tblCellMar>
            <w:top w:w="0" w:type="dxa"/>
            <w:bottom w:w="0" w:type="dxa"/>
          </w:tblCellMar>
        </w:tblPrEx>
        <w:tc>
          <w:tcPr>
            <w:tcW w:w="15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5AD6C0F7" w14:textId="77777777" w:rsidR="00881014" w:rsidRDefault="00000000">
            <w:pPr>
              <w:spacing w:line="252" w:lineRule="auto"/>
            </w:pPr>
            <w:r>
              <w:rPr>
                <w:sz w:val="21"/>
                <w:szCs w:val="21"/>
              </w:rPr>
              <w:t>Pro</w:t>
            </w:r>
          </w:p>
        </w:tc>
        <w:tc>
          <w:tcPr>
            <w:tcW w:w="19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7BB5BA30" w14:textId="77777777" w:rsidR="00881014" w:rsidRDefault="00000000">
            <w:pPr>
              <w:spacing w:line="252" w:lineRule="auto"/>
            </w:pPr>
            <w:r>
              <w:rPr>
                <w:sz w:val="21"/>
                <w:szCs w:val="21"/>
              </w:rPr>
              <w:t>$20 ($17 annual)</w:t>
            </w:r>
          </w:p>
        </w:tc>
        <w:tc>
          <w:tcPr>
            <w:tcW w:w="298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05B4CA50" w14:textId="77777777" w:rsidR="00881014" w:rsidRDefault="00000000">
            <w:pPr>
              <w:spacing w:line="252" w:lineRule="auto"/>
            </w:pPr>
            <w:r>
              <w:rPr>
                <w:sz w:val="21"/>
                <w:szCs w:val="21"/>
              </w:rPr>
              <w:t>Standard paid usage</w:t>
            </w:r>
          </w:p>
        </w:tc>
        <w:tc>
          <w:tcPr>
            <w:tcW w:w="298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03C210BE" w14:textId="77777777" w:rsidR="00881014" w:rsidRDefault="00000000">
            <w:pPr>
              <w:spacing w:line="252" w:lineRule="auto"/>
            </w:pPr>
            <w:r>
              <w:rPr>
                <w:sz w:val="21"/>
                <w:szCs w:val="21"/>
              </w:rPr>
              <w:t xml:space="preserve">Everything in Free + Claude Code, </w:t>
            </w:r>
            <w:proofErr w:type="spellStart"/>
            <w:r>
              <w:rPr>
                <w:sz w:val="21"/>
                <w:szCs w:val="21"/>
              </w:rPr>
              <w:t>Cowork</w:t>
            </w:r>
            <w:proofErr w:type="spellEnd"/>
            <w:r>
              <w:rPr>
                <w:sz w:val="21"/>
                <w:szCs w:val="21"/>
              </w:rPr>
              <w:t>, unlimited Projects, multiple models, Research.</w:t>
            </w:r>
          </w:p>
        </w:tc>
      </w:tr>
      <w:tr w:rsidR="00881014" w14:paraId="4899D3E3" w14:textId="77777777">
        <w:tblPrEx>
          <w:tblCellMar>
            <w:top w:w="0" w:type="dxa"/>
            <w:bottom w:w="0" w:type="dxa"/>
          </w:tblCellMar>
        </w:tblPrEx>
        <w:tc>
          <w:tcPr>
            <w:tcW w:w="15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41410FDA" w14:textId="77777777" w:rsidR="00881014" w:rsidRDefault="00000000">
            <w:pPr>
              <w:spacing w:line="252" w:lineRule="auto"/>
            </w:pPr>
            <w:r>
              <w:rPr>
                <w:sz w:val="21"/>
                <w:szCs w:val="21"/>
              </w:rPr>
              <w:t>Max 5x</w:t>
            </w:r>
          </w:p>
        </w:tc>
        <w:tc>
          <w:tcPr>
            <w:tcW w:w="19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7809E36D" w14:textId="77777777" w:rsidR="00881014" w:rsidRDefault="00000000">
            <w:pPr>
              <w:spacing w:line="252" w:lineRule="auto"/>
            </w:pPr>
            <w:r>
              <w:rPr>
                <w:sz w:val="21"/>
                <w:szCs w:val="21"/>
              </w:rPr>
              <w:t>$100</w:t>
            </w:r>
          </w:p>
        </w:tc>
        <w:tc>
          <w:tcPr>
            <w:tcW w:w="298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2E66C682" w14:textId="77777777" w:rsidR="00881014" w:rsidRDefault="00000000">
            <w:pPr>
              <w:spacing w:line="252" w:lineRule="auto"/>
            </w:pPr>
            <w:r>
              <w:rPr>
                <w:sz w:val="21"/>
                <w:szCs w:val="21"/>
              </w:rPr>
              <w:t>5× Pro usage</w:t>
            </w:r>
          </w:p>
        </w:tc>
        <w:tc>
          <w:tcPr>
            <w:tcW w:w="298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37DA3115" w14:textId="77777777" w:rsidR="00881014" w:rsidRDefault="00000000">
            <w:pPr>
              <w:spacing w:line="252" w:lineRule="auto"/>
            </w:pPr>
            <w:r>
              <w:rPr>
                <w:sz w:val="21"/>
                <w:szCs w:val="21"/>
              </w:rPr>
              <w:t>Higher limits &amp; output; priority access to newest models.</w:t>
            </w:r>
          </w:p>
        </w:tc>
      </w:tr>
      <w:tr w:rsidR="00881014" w14:paraId="77051FB4" w14:textId="77777777">
        <w:tblPrEx>
          <w:tblCellMar>
            <w:top w:w="0" w:type="dxa"/>
            <w:bottom w:w="0" w:type="dxa"/>
          </w:tblCellMar>
        </w:tblPrEx>
        <w:tc>
          <w:tcPr>
            <w:tcW w:w="15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50627C76" w14:textId="77777777" w:rsidR="00881014" w:rsidRDefault="00000000">
            <w:pPr>
              <w:spacing w:line="252" w:lineRule="auto"/>
            </w:pPr>
            <w:r>
              <w:rPr>
                <w:sz w:val="21"/>
                <w:szCs w:val="21"/>
              </w:rPr>
              <w:t>Max 20x</w:t>
            </w:r>
          </w:p>
        </w:tc>
        <w:tc>
          <w:tcPr>
            <w:tcW w:w="19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6D4DA244" w14:textId="77777777" w:rsidR="00881014" w:rsidRDefault="00000000">
            <w:pPr>
              <w:spacing w:line="252" w:lineRule="auto"/>
            </w:pPr>
            <w:r>
              <w:rPr>
                <w:sz w:val="21"/>
                <w:szCs w:val="21"/>
              </w:rPr>
              <w:t>$200</w:t>
            </w:r>
          </w:p>
        </w:tc>
        <w:tc>
          <w:tcPr>
            <w:tcW w:w="298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5656FE04" w14:textId="77777777" w:rsidR="00881014" w:rsidRDefault="00000000">
            <w:pPr>
              <w:spacing w:line="252" w:lineRule="auto"/>
            </w:pPr>
            <w:r>
              <w:rPr>
                <w:sz w:val="21"/>
                <w:szCs w:val="21"/>
              </w:rPr>
              <w:t>20× Pro usage</w:t>
            </w:r>
          </w:p>
        </w:tc>
        <w:tc>
          <w:tcPr>
            <w:tcW w:w="298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625BCE45" w14:textId="77777777" w:rsidR="00881014" w:rsidRDefault="00000000">
            <w:pPr>
              <w:spacing w:line="252" w:lineRule="auto"/>
            </w:pPr>
            <w:r>
              <w:rPr>
                <w:sz w:val="21"/>
                <w:szCs w:val="21"/>
              </w:rPr>
              <w:t>Highest individual usage; priority during peak demand.</w:t>
            </w:r>
          </w:p>
        </w:tc>
      </w:tr>
    </w:tbl>
    <w:p w14:paraId="1A9E3926" w14:textId="77777777" w:rsidR="00881014" w:rsidRDefault="00000000">
      <w:pPr>
        <w:pStyle w:val="Heading2"/>
      </w:pPr>
      <w:proofErr w:type="gramStart"/>
      <w:r>
        <w:t>6.2  Business</w:t>
      </w:r>
      <w:proofErr w:type="gramEnd"/>
      <w:r>
        <w:t xml:space="preserve"> plans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
        <w:gridCol w:w="1481"/>
        <w:gridCol w:w="2095"/>
        <w:gridCol w:w="1698"/>
        <w:gridCol w:w="4050"/>
        <w:gridCol w:w="18"/>
      </w:tblGrid>
      <w:tr w:rsidR="00881014" w14:paraId="01ED5F45" w14:textId="77777777">
        <w:tblPrEx>
          <w:tblCellMar>
            <w:top w:w="0" w:type="dxa"/>
            <w:bottom w:w="0" w:type="dxa"/>
          </w:tblCellMar>
        </w:tblPrEx>
        <w:trPr>
          <w:gridAfter w:val="1"/>
          <w:wAfter w:w="18" w:type="dxa"/>
          <w:tblHeader/>
        </w:trPr>
        <w:tc>
          <w:tcPr>
            <w:tcW w:w="1500" w:type="dxa"/>
            <w:gridSpan w:val="2"/>
            <w:tcBorders>
              <w:top w:val="single" w:sz="4" w:space="0" w:color="D6DEE6"/>
              <w:left w:val="single" w:sz="4" w:space="0" w:color="D6DEE6"/>
              <w:bottom w:val="single" w:sz="14" w:space="0" w:color="16202E"/>
              <w:right w:val="single" w:sz="4" w:space="0" w:color="D6DEE6"/>
            </w:tcBorders>
            <w:shd w:val="clear" w:color="auto" w:fill="F4F7FA"/>
            <w:tcMar>
              <w:top w:w="60" w:type="dxa"/>
              <w:left w:w="110" w:type="dxa"/>
              <w:bottom w:w="60" w:type="dxa"/>
              <w:right w:w="110" w:type="dxa"/>
            </w:tcMar>
            <w:vAlign w:val="center"/>
          </w:tcPr>
          <w:p w14:paraId="43032AEA" w14:textId="77777777" w:rsidR="00881014" w:rsidRDefault="00000000">
            <w:pPr>
              <w:spacing w:line="252" w:lineRule="auto"/>
            </w:pPr>
            <w:r>
              <w:rPr>
                <w:b/>
                <w:bCs/>
                <w:sz w:val="21"/>
                <w:szCs w:val="21"/>
              </w:rPr>
              <w:t>Plan</w:t>
            </w:r>
          </w:p>
        </w:tc>
        <w:tc>
          <w:tcPr>
            <w:tcW w:w="2100" w:type="dxa"/>
            <w:tcBorders>
              <w:top w:val="single" w:sz="4" w:space="0" w:color="D6DEE6"/>
              <w:left w:val="single" w:sz="4" w:space="0" w:color="D6DEE6"/>
              <w:bottom w:val="single" w:sz="14" w:space="0" w:color="16202E"/>
              <w:right w:val="single" w:sz="4" w:space="0" w:color="D6DEE6"/>
            </w:tcBorders>
            <w:shd w:val="clear" w:color="auto" w:fill="F4F7FA"/>
            <w:tcMar>
              <w:top w:w="60" w:type="dxa"/>
              <w:left w:w="110" w:type="dxa"/>
              <w:bottom w:w="60" w:type="dxa"/>
              <w:right w:w="110" w:type="dxa"/>
            </w:tcMar>
            <w:vAlign w:val="center"/>
          </w:tcPr>
          <w:p w14:paraId="6B92311E" w14:textId="77777777" w:rsidR="00881014" w:rsidRDefault="00000000">
            <w:pPr>
              <w:spacing w:line="252" w:lineRule="auto"/>
            </w:pPr>
            <w:r>
              <w:rPr>
                <w:b/>
                <w:bCs/>
                <w:sz w:val="21"/>
                <w:szCs w:val="21"/>
              </w:rPr>
              <w:t xml:space="preserve">Price / seat / </w:t>
            </w:r>
            <w:proofErr w:type="spellStart"/>
            <w:r>
              <w:rPr>
                <w:b/>
                <w:bCs/>
                <w:sz w:val="21"/>
                <w:szCs w:val="21"/>
              </w:rPr>
              <w:t>mo</w:t>
            </w:r>
            <w:proofErr w:type="spellEnd"/>
          </w:p>
        </w:tc>
        <w:tc>
          <w:tcPr>
            <w:tcW w:w="1700" w:type="dxa"/>
            <w:tcBorders>
              <w:top w:val="single" w:sz="4" w:space="0" w:color="D6DEE6"/>
              <w:left w:val="single" w:sz="4" w:space="0" w:color="D6DEE6"/>
              <w:bottom w:val="single" w:sz="14" w:space="0" w:color="16202E"/>
              <w:right w:val="single" w:sz="4" w:space="0" w:color="D6DEE6"/>
            </w:tcBorders>
            <w:shd w:val="clear" w:color="auto" w:fill="F4F7FA"/>
            <w:tcMar>
              <w:top w:w="60" w:type="dxa"/>
              <w:left w:w="110" w:type="dxa"/>
              <w:bottom w:w="60" w:type="dxa"/>
              <w:right w:w="110" w:type="dxa"/>
            </w:tcMar>
            <w:vAlign w:val="center"/>
          </w:tcPr>
          <w:p w14:paraId="62732B21" w14:textId="77777777" w:rsidR="00881014" w:rsidRDefault="00000000">
            <w:pPr>
              <w:spacing w:line="252" w:lineRule="auto"/>
            </w:pPr>
            <w:r>
              <w:rPr>
                <w:b/>
                <w:bCs/>
                <w:sz w:val="21"/>
                <w:szCs w:val="21"/>
              </w:rPr>
              <w:t>Minimum</w:t>
            </w:r>
          </w:p>
        </w:tc>
        <w:tc>
          <w:tcPr>
            <w:tcW w:w="4060" w:type="dxa"/>
            <w:tcBorders>
              <w:top w:val="single" w:sz="4" w:space="0" w:color="D6DEE6"/>
              <w:left w:val="single" w:sz="4" w:space="0" w:color="D6DEE6"/>
              <w:bottom w:val="single" w:sz="14" w:space="0" w:color="16202E"/>
              <w:right w:val="single" w:sz="4" w:space="0" w:color="D6DEE6"/>
            </w:tcBorders>
            <w:shd w:val="clear" w:color="auto" w:fill="F4F7FA"/>
            <w:tcMar>
              <w:top w:w="60" w:type="dxa"/>
              <w:left w:w="110" w:type="dxa"/>
              <w:bottom w:w="60" w:type="dxa"/>
              <w:right w:w="110" w:type="dxa"/>
            </w:tcMar>
            <w:vAlign w:val="center"/>
          </w:tcPr>
          <w:p w14:paraId="774A8C18" w14:textId="77777777" w:rsidR="00881014" w:rsidRDefault="00000000">
            <w:pPr>
              <w:spacing w:line="252" w:lineRule="auto"/>
            </w:pPr>
            <w:r>
              <w:rPr>
                <w:b/>
                <w:bCs/>
                <w:sz w:val="21"/>
                <w:szCs w:val="21"/>
              </w:rPr>
              <w:t>Adds over the tier below</w:t>
            </w:r>
          </w:p>
        </w:tc>
      </w:tr>
      <w:tr w:rsidR="00881014" w14:paraId="61AD41B7" w14:textId="77777777">
        <w:tblPrEx>
          <w:tblCellMar>
            <w:top w:w="0" w:type="dxa"/>
            <w:bottom w:w="0" w:type="dxa"/>
          </w:tblCellMar>
        </w:tblPrEx>
        <w:trPr>
          <w:gridAfter w:val="1"/>
          <w:wAfter w:w="18" w:type="dxa"/>
        </w:trPr>
        <w:tc>
          <w:tcPr>
            <w:tcW w:w="1500" w:type="dxa"/>
            <w:gridSpan w:val="2"/>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0A6C98C9" w14:textId="77777777" w:rsidR="00881014" w:rsidRDefault="00000000">
            <w:pPr>
              <w:spacing w:line="252" w:lineRule="auto"/>
            </w:pPr>
            <w:r>
              <w:rPr>
                <w:sz w:val="21"/>
                <w:szCs w:val="21"/>
              </w:rPr>
              <w:t>Team Standard</w:t>
            </w:r>
          </w:p>
        </w:tc>
        <w:tc>
          <w:tcPr>
            <w:tcW w:w="21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032E0BC7" w14:textId="77777777" w:rsidR="00881014" w:rsidRDefault="00000000">
            <w:pPr>
              <w:spacing w:line="252" w:lineRule="auto"/>
            </w:pPr>
            <w:r>
              <w:rPr>
                <w:sz w:val="21"/>
                <w:szCs w:val="21"/>
              </w:rPr>
              <w:t>$25 ($20 annual)</w:t>
            </w:r>
          </w:p>
        </w:tc>
        <w:tc>
          <w:tcPr>
            <w:tcW w:w="17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1886709B" w14:textId="77777777" w:rsidR="00881014" w:rsidRDefault="00000000">
            <w:pPr>
              <w:spacing w:line="252" w:lineRule="auto"/>
            </w:pPr>
            <w:r>
              <w:rPr>
                <w:sz w:val="21"/>
                <w:szCs w:val="21"/>
              </w:rPr>
              <w:t>5 seats</w:t>
            </w:r>
          </w:p>
        </w:tc>
        <w:tc>
          <w:tcPr>
            <w:tcW w:w="406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789AB20B" w14:textId="77777777" w:rsidR="00881014" w:rsidRDefault="00000000">
            <w:pPr>
              <w:spacing w:line="252" w:lineRule="auto"/>
            </w:pPr>
            <w:r>
              <w:rPr>
                <w:sz w:val="21"/>
                <w:szCs w:val="21"/>
              </w:rPr>
              <w:t xml:space="preserve">Admin &amp; billing tools, SSO + domain capture, role-based permissions, spend caps, enterprise connectors. Includes Claude Code &amp; </w:t>
            </w:r>
            <w:proofErr w:type="spellStart"/>
            <w:r>
              <w:rPr>
                <w:sz w:val="21"/>
                <w:szCs w:val="21"/>
              </w:rPr>
              <w:t>Cowork</w:t>
            </w:r>
            <w:proofErr w:type="spellEnd"/>
            <w:r>
              <w:rPr>
                <w:sz w:val="21"/>
                <w:szCs w:val="21"/>
              </w:rPr>
              <w:t>.</w:t>
            </w:r>
          </w:p>
        </w:tc>
      </w:tr>
      <w:tr w:rsidR="00881014" w14:paraId="5B340506" w14:textId="77777777">
        <w:tblPrEx>
          <w:tblCellMar>
            <w:top w:w="0" w:type="dxa"/>
            <w:bottom w:w="0" w:type="dxa"/>
          </w:tblCellMar>
        </w:tblPrEx>
        <w:trPr>
          <w:gridAfter w:val="1"/>
          <w:wAfter w:w="18" w:type="dxa"/>
        </w:trPr>
        <w:tc>
          <w:tcPr>
            <w:tcW w:w="1500" w:type="dxa"/>
            <w:gridSpan w:val="2"/>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4EBF0722" w14:textId="77777777" w:rsidR="00881014" w:rsidRDefault="00000000">
            <w:pPr>
              <w:spacing w:line="252" w:lineRule="auto"/>
            </w:pPr>
            <w:r>
              <w:rPr>
                <w:sz w:val="21"/>
                <w:szCs w:val="21"/>
              </w:rPr>
              <w:t>Team Premium</w:t>
            </w:r>
          </w:p>
        </w:tc>
        <w:tc>
          <w:tcPr>
            <w:tcW w:w="21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118194A5" w14:textId="77777777" w:rsidR="00881014" w:rsidRDefault="00000000">
            <w:pPr>
              <w:spacing w:line="252" w:lineRule="auto"/>
            </w:pPr>
            <w:r>
              <w:rPr>
                <w:sz w:val="21"/>
                <w:szCs w:val="21"/>
              </w:rPr>
              <w:t>$125 ($100 annual)</w:t>
            </w:r>
          </w:p>
        </w:tc>
        <w:tc>
          <w:tcPr>
            <w:tcW w:w="17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333049FF" w14:textId="77777777" w:rsidR="00881014" w:rsidRDefault="00000000">
            <w:pPr>
              <w:spacing w:line="252" w:lineRule="auto"/>
            </w:pPr>
            <w:r>
              <w:rPr>
                <w:sz w:val="21"/>
                <w:szCs w:val="21"/>
              </w:rPr>
              <w:t>5 seats</w:t>
            </w:r>
          </w:p>
        </w:tc>
        <w:tc>
          <w:tcPr>
            <w:tcW w:w="406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5E937D1F" w14:textId="77777777" w:rsidR="00881014" w:rsidRDefault="00000000">
            <w:pPr>
              <w:spacing w:line="252" w:lineRule="auto"/>
            </w:pPr>
            <w:r>
              <w:rPr>
                <w:sz w:val="21"/>
                <w:szCs w:val="21"/>
              </w:rPr>
              <w:t>Everything in Standard with substantially higher per-seat usage (5× a Standard seat).</w:t>
            </w:r>
          </w:p>
        </w:tc>
      </w:tr>
      <w:tr w:rsidR="00881014" w14:paraId="5F0038DA" w14:textId="77777777">
        <w:tblPrEx>
          <w:tblCellMar>
            <w:top w:w="0" w:type="dxa"/>
            <w:bottom w:w="0" w:type="dxa"/>
          </w:tblCellMar>
        </w:tblPrEx>
        <w:trPr>
          <w:gridAfter w:val="1"/>
          <w:wAfter w:w="18" w:type="dxa"/>
        </w:trPr>
        <w:tc>
          <w:tcPr>
            <w:tcW w:w="1500" w:type="dxa"/>
            <w:gridSpan w:val="2"/>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75B18D32" w14:textId="77777777" w:rsidR="00881014" w:rsidRDefault="00000000">
            <w:pPr>
              <w:spacing w:line="252" w:lineRule="auto"/>
            </w:pPr>
            <w:r>
              <w:rPr>
                <w:sz w:val="21"/>
                <w:szCs w:val="21"/>
              </w:rPr>
              <w:t>Enterprise</w:t>
            </w:r>
          </w:p>
        </w:tc>
        <w:tc>
          <w:tcPr>
            <w:tcW w:w="21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3782A516" w14:textId="77777777" w:rsidR="00881014" w:rsidRDefault="00000000">
            <w:pPr>
              <w:spacing w:line="252" w:lineRule="auto"/>
            </w:pPr>
            <w:r>
              <w:rPr>
                <w:sz w:val="21"/>
                <w:szCs w:val="21"/>
              </w:rPr>
              <w:t>Custom — contact sales</w:t>
            </w:r>
          </w:p>
        </w:tc>
        <w:tc>
          <w:tcPr>
            <w:tcW w:w="17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2A040274" w14:textId="77777777" w:rsidR="00881014" w:rsidRDefault="00000000">
            <w:pPr>
              <w:spacing w:line="252" w:lineRule="auto"/>
            </w:pPr>
            <w:r>
              <w:rPr>
                <w:sz w:val="21"/>
                <w:szCs w:val="21"/>
              </w:rPr>
              <w:t>20 (self-serve) / 50 (sales)</w:t>
            </w:r>
          </w:p>
        </w:tc>
        <w:tc>
          <w:tcPr>
            <w:tcW w:w="406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76DEDE39" w14:textId="77777777" w:rsidR="00881014" w:rsidRDefault="00000000">
            <w:pPr>
              <w:spacing w:line="252" w:lineRule="auto"/>
            </w:pPr>
            <w:r>
              <w:rPr>
                <w:sz w:val="21"/>
                <w:szCs w:val="21"/>
              </w:rPr>
              <w:t>SSO/SAML, SCIM provisioning, audit logs, custom data-retention controls, HIPAA-ready (BAA), expanded context, analytics &amp; compliance APIs, custom roles.</w:t>
            </w:r>
          </w:p>
        </w:tc>
      </w:tr>
      <w:tr w:rsidR="00881014" w14:paraId="5CCAE429" w14:textId="77777777">
        <w:tblPrEx>
          <w:tblCellMar>
            <w:top w:w="0" w:type="dxa"/>
            <w:bottom w:w="0" w:type="dxa"/>
          </w:tblCellMar>
        </w:tblPrEx>
        <w:trPr>
          <w:gridBefore w:val="1"/>
          <w:wBefore w:w="18" w:type="dxa"/>
        </w:trPr>
        <w:tc>
          <w:tcPr>
            <w:tcW w:w="9360" w:type="dxa"/>
            <w:gridSpan w:val="5"/>
            <w:tcBorders>
              <w:top w:val="single" w:sz="4" w:space="0" w:color="009345"/>
              <w:left w:val="single" w:sz="18" w:space="0" w:color="009345"/>
              <w:bottom w:val="single" w:sz="4" w:space="0" w:color="009345"/>
              <w:right w:val="single" w:sz="4" w:space="0" w:color="009345"/>
            </w:tcBorders>
            <w:shd w:val="clear" w:color="auto" w:fill="E0F1E8"/>
            <w:tcMar>
              <w:top w:w="120" w:type="dxa"/>
              <w:left w:w="200" w:type="dxa"/>
              <w:bottom w:w="120" w:type="dxa"/>
              <w:right w:w="160" w:type="dxa"/>
            </w:tcMar>
          </w:tcPr>
          <w:p w14:paraId="2691DEAF" w14:textId="77777777" w:rsidR="00881014" w:rsidRDefault="00000000">
            <w:pPr>
              <w:spacing w:after="60"/>
            </w:pPr>
            <w:r>
              <w:rPr>
                <w:rFonts w:ascii="Georgia" w:eastAsia="Georgia" w:hAnsi="Georgia" w:cs="Georgia"/>
                <w:b/>
                <w:bCs/>
                <w:color w:val="00803D"/>
              </w:rPr>
              <w:t>Verify before you commit</w:t>
            </w:r>
          </w:p>
          <w:p w14:paraId="4518B119" w14:textId="77777777" w:rsidR="00881014" w:rsidRDefault="00000000">
            <w:pPr>
              <w:spacing w:after="40" w:line="264" w:lineRule="auto"/>
            </w:pPr>
            <w:r>
              <w:rPr>
                <w:sz w:val="21"/>
                <w:szCs w:val="21"/>
              </w:rPr>
              <w:t>Enterprise pricing is custom; a per-seat figure sometimes shown publicly is best confirmed directly with Anthropic sales, and Enterprise usage is typically billed at API rates rather than a fixed allowance.</w:t>
            </w:r>
          </w:p>
          <w:p w14:paraId="5F4ED789" w14:textId="77777777" w:rsidR="00881014" w:rsidRDefault="00000000">
            <w:pPr>
              <w:spacing w:after="40" w:line="264" w:lineRule="auto"/>
            </w:pPr>
            <w:r>
              <w:rPr>
                <w:sz w:val="21"/>
                <w:szCs w:val="21"/>
              </w:rPr>
              <w:t xml:space="preserve">Inclusion of Claude Code on Team Standard is per </w:t>
            </w:r>
            <w:proofErr w:type="spellStart"/>
            <w:r>
              <w:rPr>
                <w:sz w:val="21"/>
                <w:szCs w:val="21"/>
              </w:rPr>
              <w:t>Anthropic's</w:t>
            </w:r>
            <w:proofErr w:type="spellEnd"/>
            <w:r>
              <w:rPr>
                <w:sz w:val="21"/>
                <w:szCs w:val="21"/>
              </w:rPr>
              <w:t xml:space="preserve"> Help Center; confirm with your account team, as some third-party summaries state otherwise.</w:t>
            </w:r>
          </w:p>
          <w:p w14:paraId="6EAF793C" w14:textId="77777777" w:rsidR="00881014" w:rsidRDefault="00000000">
            <w:pPr>
              <w:spacing w:after="40" w:line="264" w:lineRule="auto"/>
            </w:pPr>
            <w:r>
              <w:rPr>
                <w:sz w:val="21"/>
                <w:szCs w:val="21"/>
              </w:rPr>
              <w:t>Max plan prices are web-subscription rates; mobile app-store pricing may differ.</w:t>
            </w:r>
          </w:p>
        </w:tc>
      </w:tr>
    </w:tbl>
    <w:p w14:paraId="6E9FF25A" w14:textId="77777777" w:rsidR="00881014" w:rsidRDefault="00000000">
      <w:pPr>
        <w:pStyle w:val="Heading1"/>
        <w:pageBreakBefore/>
      </w:pPr>
      <w:r>
        <w:lastRenderedPageBreak/>
        <w:t>7.  Getting Started</w:t>
      </w:r>
    </w:p>
    <w:p w14:paraId="09215166" w14:textId="77777777" w:rsidR="00881014" w:rsidRDefault="00000000">
      <w:pPr>
        <w:pStyle w:val="Heading2"/>
      </w:pPr>
      <w:proofErr w:type="gramStart"/>
      <w:r>
        <w:t>7.1  With</w:t>
      </w:r>
      <w:proofErr w:type="gramEnd"/>
      <w:r>
        <w:t xml:space="preserve"> Claude (chat) or </w:t>
      </w:r>
      <w:proofErr w:type="spellStart"/>
      <w:r>
        <w:t>Cowork</w:t>
      </w:r>
      <w:proofErr w:type="spellEnd"/>
    </w:p>
    <w:p w14:paraId="5E3C5C57" w14:textId="77777777" w:rsidR="00881014" w:rsidRDefault="00000000">
      <w:pPr>
        <w:pStyle w:val="ListParagraph"/>
        <w:numPr>
          <w:ilvl w:val="0"/>
          <w:numId w:val="3"/>
        </w:numPr>
        <w:spacing w:after="60"/>
      </w:pPr>
      <w:r>
        <w:t>Go to claude.ai (or install the desktop/mobile app) and create an account.</w:t>
      </w:r>
    </w:p>
    <w:p w14:paraId="4CAF6ED7" w14:textId="77777777" w:rsidR="00881014" w:rsidRDefault="00000000">
      <w:pPr>
        <w:pStyle w:val="ListParagraph"/>
        <w:numPr>
          <w:ilvl w:val="0"/>
          <w:numId w:val="3"/>
        </w:numPr>
        <w:spacing w:after="60"/>
      </w:pPr>
      <w:r>
        <w:t xml:space="preserve">Choose a plan — Free to try it, or Pro to unlock Claude Code and </w:t>
      </w:r>
      <w:proofErr w:type="spellStart"/>
      <w:r>
        <w:t>Cowork</w:t>
      </w:r>
      <w:proofErr w:type="spellEnd"/>
      <w:r>
        <w:t>.</w:t>
      </w:r>
    </w:p>
    <w:p w14:paraId="013C03E7" w14:textId="77777777" w:rsidR="00881014" w:rsidRDefault="00000000">
      <w:pPr>
        <w:pStyle w:val="ListParagraph"/>
        <w:numPr>
          <w:ilvl w:val="0"/>
          <w:numId w:val="3"/>
        </w:numPr>
        <w:spacing w:after="60"/>
      </w:pPr>
      <w:r>
        <w:t xml:space="preserve">Start a conversation, or open </w:t>
      </w:r>
      <w:proofErr w:type="spellStart"/>
      <w:r>
        <w:t>Cowork</w:t>
      </w:r>
      <w:proofErr w:type="spellEnd"/>
      <w:r>
        <w:t xml:space="preserve"> in the desktop app and describe a task to hand off.</w:t>
      </w:r>
    </w:p>
    <w:p w14:paraId="766E6791" w14:textId="77777777" w:rsidR="00881014" w:rsidRDefault="00000000">
      <w:pPr>
        <w:pStyle w:val="ListParagraph"/>
        <w:numPr>
          <w:ilvl w:val="0"/>
          <w:numId w:val="3"/>
        </w:numPr>
        <w:spacing w:after="120"/>
      </w:pPr>
      <w:r>
        <w:t>Connect tools (Google Drive, Slack, Microsoft 365) so Claude can work with your files.</w:t>
      </w:r>
    </w:p>
    <w:p w14:paraId="04881DCA" w14:textId="77777777" w:rsidR="00881014" w:rsidRDefault="00000000">
      <w:pPr>
        <w:pStyle w:val="Heading2"/>
      </w:pPr>
      <w:proofErr w:type="gramStart"/>
      <w:r>
        <w:t>7.2  With</w:t>
      </w:r>
      <w:proofErr w:type="gramEnd"/>
      <w:r>
        <w:t xml:space="preserve"> Claude Code (your first 15 minutes)</w:t>
      </w:r>
    </w:p>
    <w:p w14:paraId="74EB93D7" w14:textId="77777777" w:rsidR="00881014" w:rsidRDefault="00000000">
      <w:pPr>
        <w:spacing w:before="80" w:after="120"/>
        <w:jc w:val="center"/>
      </w:pPr>
      <w:r>
        <w:rPr>
          <w:noProof/>
        </w:rPr>
        <w:drawing>
          <wp:inline distT="0" distB="0" distL="0" distR="0" wp14:anchorId="1EE3380C" wp14:editId="0DE9DFDB">
            <wp:extent cx="5715000" cy="1314450"/>
            <wp:effectExtent l="0" t="0" r="0" b="0"/>
            <wp:docPr id="350785685" name="getting-started.png" descr="getting-started.png" title="getting-star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5715000" cy="1314450"/>
                    </a:xfrm>
                    <a:prstGeom prst="rect">
                      <a:avLst/>
                    </a:prstGeom>
                  </pic:spPr>
                </pic:pic>
              </a:graphicData>
            </a:graphic>
          </wp:inline>
        </w:drawing>
      </w:r>
    </w:p>
    <w:p w14:paraId="0C93878F" w14:textId="77777777" w:rsidR="00881014" w:rsidRDefault="00000000">
      <w:pPr>
        <w:spacing w:after="80" w:line="276" w:lineRule="auto"/>
      </w:pPr>
      <w:r>
        <w:t xml:space="preserve">Install (macOS/Linux): </w:t>
      </w:r>
      <w:r>
        <w:rPr>
          <w:rFonts w:ascii="Courier New" w:eastAsia="Courier New" w:hAnsi="Courier New" w:cs="Courier New"/>
          <w:color w:val="00803D"/>
          <w:sz w:val="20"/>
          <w:szCs w:val="20"/>
        </w:rPr>
        <w:t>curl -</w:t>
      </w:r>
      <w:proofErr w:type="spellStart"/>
      <w:r>
        <w:rPr>
          <w:rFonts w:ascii="Courier New" w:eastAsia="Courier New" w:hAnsi="Courier New" w:cs="Courier New"/>
          <w:color w:val="00803D"/>
          <w:sz w:val="20"/>
          <w:szCs w:val="20"/>
        </w:rPr>
        <w:t>fsSL</w:t>
      </w:r>
      <w:proofErr w:type="spellEnd"/>
      <w:r>
        <w:rPr>
          <w:rFonts w:ascii="Courier New" w:eastAsia="Courier New" w:hAnsi="Courier New" w:cs="Courier New"/>
          <w:color w:val="00803D"/>
          <w:sz w:val="20"/>
          <w:szCs w:val="20"/>
        </w:rPr>
        <w:t xml:space="preserve"> https://claude.ai/install.sh | </w:t>
      </w:r>
      <w:proofErr w:type="gramStart"/>
      <w:r>
        <w:rPr>
          <w:rFonts w:ascii="Courier New" w:eastAsia="Courier New" w:hAnsi="Courier New" w:cs="Courier New"/>
          <w:color w:val="00803D"/>
          <w:sz w:val="20"/>
          <w:szCs w:val="20"/>
        </w:rPr>
        <w:t>bash</w:t>
      </w:r>
      <w:r>
        <w:t xml:space="preserve">  —</w:t>
      </w:r>
      <w:proofErr w:type="gramEnd"/>
      <w:r>
        <w:t xml:space="preserve">  then run </w:t>
      </w:r>
      <w:proofErr w:type="spellStart"/>
      <w:r>
        <w:rPr>
          <w:rFonts w:ascii="Courier New" w:eastAsia="Courier New" w:hAnsi="Courier New" w:cs="Courier New"/>
          <w:color w:val="00803D"/>
          <w:sz w:val="20"/>
          <w:szCs w:val="20"/>
        </w:rPr>
        <w:t>claude</w:t>
      </w:r>
      <w:proofErr w:type="spellEnd"/>
      <w:r>
        <w:t xml:space="preserve"> to log in through your browser (Claude subscription or API key). On Windows, use the PowerShell installer; Homebrew and </w:t>
      </w:r>
      <w:proofErr w:type="spellStart"/>
      <w:r>
        <w:t>WinGet</w:t>
      </w:r>
      <w:proofErr w:type="spellEnd"/>
      <w:r>
        <w:t xml:space="preserve"> packages are also available.</w:t>
      </w:r>
    </w:p>
    <w:p w14:paraId="12C4345F" w14:textId="77777777" w:rsidR="00881014" w:rsidRDefault="00000000">
      <w:pPr>
        <w:spacing w:after="120"/>
      </w:pPr>
      <w:r>
        <w:t>Stay in default permission mode while you learn: ask Claude about your project, make a small edit, then review and approve the diff. Finally, run /</w:t>
      </w:r>
      <w:proofErr w:type="spellStart"/>
      <w:r>
        <w:t>init</w:t>
      </w:r>
      <w:proofErr w:type="spellEnd"/>
      <w:r>
        <w:t xml:space="preserve"> to create a CLAUDE.md so Claude follows your project's conventions every session.</w:t>
      </w:r>
    </w:p>
    <w:p w14:paraId="0C19D590" w14:textId="77777777" w:rsidR="00881014" w:rsidRDefault="00000000">
      <w:pPr>
        <w:pStyle w:val="Heading3"/>
      </w:pPr>
      <w:r>
        <w:t>Handy first slash commands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881014" w14:paraId="1B159BCD" w14:textId="77777777">
        <w:tblPrEx>
          <w:tblCellMar>
            <w:top w:w="0" w:type="dxa"/>
            <w:bottom w:w="0" w:type="dxa"/>
          </w:tblCellMar>
        </w:tblPrEx>
        <w:trPr>
          <w:tblHeader/>
        </w:trPr>
        <w:tc>
          <w:tcPr>
            <w:tcW w:w="2200" w:type="dxa"/>
            <w:tcBorders>
              <w:top w:val="single" w:sz="4" w:space="0" w:color="D6DEE6"/>
              <w:left w:val="single" w:sz="4" w:space="0" w:color="D6DEE6"/>
              <w:bottom w:val="single" w:sz="14" w:space="0" w:color="16202E"/>
              <w:right w:val="single" w:sz="4" w:space="0" w:color="D6DEE6"/>
            </w:tcBorders>
            <w:shd w:val="clear" w:color="auto" w:fill="F4F7FA"/>
            <w:tcMar>
              <w:top w:w="60" w:type="dxa"/>
              <w:left w:w="110" w:type="dxa"/>
              <w:bottom w:w="60" w:type="dxa"/>
              <w:right w:w="110" w:type="dxa"/>
            </w:tcMar>
            <w:vAlign w:val="center"/>
          </w:tcPr>
          <w:p w14:paraId="5622BFDD" w14:textId="77777777" w:rsidR="00881014" w:rsidRDefault="00000000">
            <w:pPr>
              <w:spacing w:line="252" w:lineRule="auto"/>
            </w:pPr>
            <w:r>
              <w:rPr>
                <w:b/>
                <w:bCs/>
                <w:sz w:val="21"/>
                <w:szCs w:val="21"/>
              </w:rPr>
              <w:t>Command</w:t>
            </w:r>
          </w:p>
        </w:tc>
        <w:tc>
          <w:tcPr>
            <w:tcW w:w="7160" w:type="dxa"/>
            <w:tcBorders>
              <w:top w:val="single" w:sz="4" w:space="0" w:color="D6DEE6"/>
              <w:left w:val="single" w:sz="4" w:space="0" w:color="D6DEE6"/>
              <w:bottom w:val="single" w:sz="14" w:space="0" w:color="16202E"/>
              <w:right w:val="single" w:sz="4" w:space="0" w:color="D6DEE6"/>
            </w:tcBorders>
            <w:shd w:val="clear" w:color="auto" w:fill="F4F7FA"/>
            <w:tcMar>
              <w:top w:w="60" w:type="dxa"/>
              <w:left w:w="110" w:type="dxa"/>
              <w:bottom w:w="60" w:type="dxa"/>
              <w:right w:w="110" w:type="dxa"/>
            </w:tcMar>
            <w:vAlign w:val="center"/>
          </w:tcPr>
          <w:p w14:paraId="0E27773A" w14:textId="77777777" w:rsidR="00881014" w:rsidRDefault="00000000">
            <w:pPr>
              <w:spacing w:line="252" w:lineRule="auto"/>
            </w:pPr>
            <w:r>
              <w:rPr>
                <w:b/>
                <w:bCs/>
                <w:sz w:val="21"/>
                <w:szCs w:val="21"/>
              </w:rPr>
              <w:t>What it does</w:t>
            </w:r>
          </w:p>
        </w:tc>
      </w:tr>
      <w:tr w:rsidR="00881014" w14:paraId="2DBB0F33" w14:textId="77777777">
        <w:tblPrEx>
          <w:tblCellMar>
            <w:top w:w="0" w:type="dxa"/>
            <w:bottom w:w="0" w:type="dxa"/>
          </w:tblCellMar>
        </w:tblPrEx>
        <w:tc>
          <w:tcPr>
            <w:tcW w:w="22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2706D600" w14:textId="77777777" w:rsidR="00881014" w:rsidRDefault="00000000">
            <w:pPr>
              <w:spacing w:line="252" w:lineRule="auto"/>
            </w:pPr>
            <w:r>
              <w:rPr>
                <w:sz w:val="21"/>
                <w:szCs w:val="21"/>
              </w:rPr>
              <w:t>/</w:t>
            </w:r>
            <w:proofErr w:type="gramStart"/>
            <w:r>
              <w:rPr>
                <w:sz w:val="21"/>
                <w:szCs w:val="21"/>
              </w:rPr>
              <w:t>help</w:t>
            </w:r>
            <w:proofErr w:type="gramEnd"/>
          </w:p>
        </w:tc>
        <w:tc>
          <w:tcPr>
            <w:tcW w:w="716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4C4C7F43" w14:textId="77777777" w:rsidR="00881014" w:rsidRDefault="00000000">
            <w:pPr>
              <w:spacing w:line="252" w:lineRule="auto"/>
            </w:pPr>
            <w:r>
              <w:rPr>
                <w:sz w:val="21"/>
                <w:szCs w:val="21"/>
              </w:rPr>
              <w:t>List all available commands</w:t>
            </w:r>
          </w:p>
        </w:tc>
      </w:tr>
      <w:tr w:rsidR="00881014" w14:paraId="4C3FD532" w14:textId="77777777">
        <w:tblPrEx>
          <w:tblCellMar>
            <w:top w:w="0" w:type="dxa"/>
            <w:bottom w:w="0" w:type="dxa"/>
          </w:tblCellMar>
        </w:tblPrEx>
        <w:tc>
          <w:tcPr>
            <w:tcW w:w="22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7C42D38B" w14:textId="77777777" w:rsidR="00881014" w:rsidRDefault="00000000">
            <w:pPr>
              <w:spacing w:line="252" w:lineRule="auto"/>
            </w:pPr>
            <w:r>
              <w:rPr>
                <w:sz w:val="21"/>
                <w:szCs w:val="21"/>
              </w:rPr>
              <w:t>/</w:t>
            </w:r>
            <w:proofErr w:type="spellStart"/>
            <w:proofErr w:type="gramStart"/>
            <w:r>
              <w:rPr>
                <w:sz w:val="21"/>
                <w:szCs w:val="21"/>
              </w:rPr>
              <w:t>init</w:t>
            </w:r>
            <w:proofErr w:type="spellEnd"/>
            <w:proofErr w:type="gramEnd"/>
          </w:p>
        </w:tc>
        <w:tc>
          <w:tcPr>
            <w:tcW w:w="716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2ABA684B" w14:textId="77777777" w:rsidR="00881014" w:rsidRDefault="00000000">
            <w:pPr>
              <w:spacing w:line="252" w:lineRule="auto"/>
            </w:pPr>
            <w:r>
              <w:rPr>
                <w:sz w:val="21"/>
                <w:szCs w:val="21"/>
              </w:rPr>
              <w:t>Create a CLAUDE.md describing your project for Claude</w:t>
            </w:r>
          </w:p>
        </w:tc>
      </w:tr>
      <w:tr w:rsidR="00881014" w14:paraId="6D7E6C43" w14:textId="77777777">
        <w:tblPrEx>
          <w:tblCellMar>
            <w:top w:w="0" w:type="dxa"/>
            <w:bottom w:w="0" w:type="dxa"/>
          </w:tblCellMar>
        </w:tblPrEx>
        <w:tc>
          <w:tcPr>
            <w:tcW w:w="22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47E2B1BC" w14:textId="77777777" w:rsidR="00881014" w:rsidRDefault="00000000">
            <w:pPr>
              <w:spacing w:line="252" w:lineRule="auto"/>
            </w:pPr>
            <w:r>
              <w:rPr>
                <w:sz w:val="21"/>
                <w:szCs w:val="21"/>
              </w:rPr>
              <w:t>/</w:t>
            </w:r>
            <w:proofErr w:type="spellStart"/>
            <w:proofErr w:type="gramStart"/>
            <w:r>
              <w:rPr>
                <w:sz w:val="21"/>
                <w:szCs w:val="21"/>
              </w:rPr>
              <w:t>mcp</w:t>
            </w:r>
            <w:proofErr w:type="spellEnd"/>
            <w:proofErr w:type="gramEnd"/>
          </w:p>
        </w:tc>
        <w:tc>
          <w:tcPr>
            <w:tcW w:w="716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5EC95994" w14:textId="77777777" w:rsidR="00881014" w:rsidRDefault="00000000">
            <w:pPr>
              <w:spacing w:line="252" w:lineRule="auto"/>
            </w:pPr>
            <w:r>
              <w:rPr>
                <w:sz w:val="21"/>
                <w:szCs w:val="21"/>
              </w:rPr>
              <w:t>Add and manage external tool integrations (MCP)</w:t>
            </w:r>
          </w:p>
        </w:tc>
      </w:tr>
      <w:tr w:rsidR="00881014" w14:paraId="7B0F7CE0" w14:textId="77777777">
        <w:tblPrEx>
          <w:tblCellMar>
            <w:top w:w="0" w:type="dxa"/>
            <w:bottom w:w="0" w:type="dxa"/>
          </w:tblCellMar>
        </w:tblPrEx>
        <w:tc>
          <w:tcPr>
            <w:tcW w:w="22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260C3CF4" w14:textId="77777777" w:rsidR="00881014" w:rsidRDefault="00000000">
            <w:pPr>
              <w:spacing w:line="252" w:lineRule="auto"/>
            </w:pPr>
            <w:r>
              <w:rPr>
                <w:sz w:val="21"/>
                <w:szCs w:val="21"/>
              </w:rPr>
              <w:t>/</w:t>
            </w:r>
            <w:proofErr w:type="gramStart"/>
            <w:r>
              <w:rPr>
                <w:sz w:val="21"/>
                <w:szCs w:val="21"/>
              </w:rPr>
              <w:t>review</w:t>
            </w:r>
            <w:proofErr w:type="gramEnd"/>
          </w:p>
        </w:tc>
        <w:tc>
          <w:tcPr>
            <w:tcW w:w="716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3E8B24CC" w14:textId="77777777" w:rsidR="00881014" w:rsidRDefault="00000000">
            <w:pPr>
              <w:spacing w:line="252" w:lineRule="auto"/>
            </w:pPr>
            <w:r>
              <w:rPr>
                <w:sz w:val="21"/>
                <w:szCs w:val="21"/>
              </w:rPr>
              <w:t>Review code changes</w:t>
            </w:r>
          </w:p>
        </w:tc>
      </w:tr>
      <w:tr w:rsidR="00881014" w14:paraId="2B839AE8" w14:textId="77777777">
        <w:tblPrEx>
          <w:tblCellMar>
            <w:top w:w="0" w:type="dxa"/>
            <w:bottom w:w="0" w:type="dxa"/>
          </w:tblCellMar>
        </w:tblPrEx>
        <w:tc>
          <w:tcPr>
            <w:tcW w:w="22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1C368441" w14:textId="77777777" w:rsidR="00881014" w:rsidRDefault="00000000">
            <w:pPr>
              <w:spacing w:line="252" w:lineRule="auto"/>
            </w:pPr>
            <w:r>
              <w:rPr>
                <w:sz w:val="21"/>
                <w:szCs w:val="21"/>
              </w:rPr>
              <w:t>/</w:t>
            </w:r>
            <w:proofErr w:type="gramStart"/>
            <w:r>
              <w:rPr>
                <w:sz w:val="21"/>
                <w:szCs w:val="21"/>
              </w:rPr>
              <w:t>usage</w:t>
            </w:r>
            <w:proofErr w:type="gramEnd"/>
          </w:p>
        </w:tc>
        <w:tc>
          <w:tcPr>
            <w:tcW w:w="716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727C7439" w14:textId="77777777" w:rsidR="00881014" w:rsidRDefault="00000000">
            <w:pPr>
              <w:spacing w:line="252" w:lineRule="auto"/>
            </w:pPr>
            <w:r>
              <w:rPr>
                <w:sz w:val="21"/>
                <w:szCs w:val="21"/>
              </w:rPr>
              <w:t>Check your token usage</w:t>
            </w:r>
          </w:p>
        </w:tc>
      </w:tr>
      <w:tr w:rsidR="00881014" w14:paraId="35D90803" w14:textId="77777777">
        <w:tblPrEx>
          <w:tblCellMar>
            <w:top w:w="0" w:type="dxa"/>
            <w:bottom w:w="0" w:type="dxa"/>
          </w:tblCellMar>
        </w:tblPrEx>
        <w:tc>
          <w:tcPr>
            <w:tcW w:w="22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72DA74D8" w14:textId="77777777" w:rsidR="00881014" w:rsidRDefault="00000000">
            <w:pPr>
              <w:spacing w:line="252" w:lineRule="auto"/>
            </w:pPr>
            <w:proofErr w:type="spellStart"/>
            <w:r>
              <w:rPr>
                <w:sz w:val="21"/>
                <w:szCs w:val="21"/>
              </w:rPr>
              <w:t>Shift+Tab</w:t>
            </w:r>
            <w:proofErr w:type="spellEnd"/>
          </w:p>
        </w:tc>
        <w:tc>
          <w:tcPr>
            <w:tcW w:w="716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41C17602" w14:textId="77777777" w:rsidR="00881014" w:rsidRDefault="00000000">
            <w:pPr>
              <w:spacing w:line="252" w:lineRule="auto"/>
            </w:pPr>
            <w:r>
              <w:rPr>
                <w:sz w:val="21"/>
                <w:szCs w:val="21"/>
              </w:rPr>
              <w:t>Cycle permission modes</w:t>
            </w:r>
          </w:p>
        </w:tc>
      </w:tr>
    </w:tbl>
    <w:p w14:paraId="62153A66" w14:textId="77777777" w:rsidR="00881014" w:rsidRDefault="00000000">
      <w:pPr>
        <w:pStyle w:val="Heading1"/>
        <w:pageBreakBefore/>
      </w:pPr>
      <w:r>
        <w:lastRenderedPageBreak/>
        <w:t>8.  Quick Decision Guide</w:t>
      </w:r>
    </w:p>
    <w:p w14:paraId="636E36B1" w14:textId="77777777" w:rsidR="00881014" w:rsidRDefault="00000000">
      <w:pPr>
        <w:pStyle w:val="Heading2"/>
      </w:pPr>
      <w:proofErr w:type="gramStart"/>
      <w:r>
        <w:t>8.1  Which</w:t>
      </w:r>
      <w:proofErr w:type="gramEnd"/>
      <w:r>
        <w:t xml:space="preserve"> product?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881014" w14:paraId="048DB0F1" w14:textId="77777777">
        <w:tblPrEx>
          <w:tblCellMar>
            <w:top w:w="0" w:type="dxa"/>
            <w:bottom w:w="0" w:type="dxa"/>
          </w:tblCellMar>
        </w:tblPrEx>
        <w:trPr>
          <w:tblHeader/>
        </w:trPr>
        <w:tc>
          <w:tcPr>
            <w:tcW w:w="3120" w:type="dxa"/>
            <w:tcBorders>
              <w:top w:val="single" w:sz="4" w:space="0" w:color="D6DEE6"/>
              <w:left w:val="single" w:sz="4" w:space="0" w:color="D6DEE6"/>
              <w:bottom w:val="single" w:sz="14" w:space="0" w:color="16202E"/>
              <w:right w:val="single" w:sz="4" w:space="0" w:color="D6DEE6"/>
            </w:tcBorders>
            <w:shd w:val="clear" w:color="auto" w:fill="F4F7FA"/>
            <w:tcMar>
              <w:top w:w="60" w:type="dxa"/>
              <w:left w:w="110" w:type="dxa"/>
              <w:bottom w:w="60" w:type="dxa"/>
              <w:right w:w="110" w:type="dxa"/>
            </w:tcMar>
            <w:vAlign w:val="center"/>
          </w:tcPr>
          <w:p w14:paraId="163503C3" w14:textId="77777777" w:rsidR="00881014" w:rsidRDefault="00000000">
            <w:pPr>
              <w:spacing w:line="252" w:lineRule="auto"/>
            </w:pPr>
            <w:r>
              <w:rPr>
                <w:b/>
                <w:bCs/>
                <w:sz w:val="21"/>
                <w:szCs w:val="21"/>
              </w:rPr>
              <w:t>If you want to…</w:t>
            </w:r>
          </w:p>
        </w:tc>
        <w:tc>
          <w:tcPr>
            <w:tcW w:w="6240" w:type="dxa"/>
            <w:tcBorders>
              <w:top w:val="single" w:sz="4" w:space="0" w:color="D6DEE6"/>
              <w:left w:val="single" w:sz="4" w:space="0" w:color="D6DEE6"/>
              <w:bottom w:val="single" w:sz="14" w:space="0" w:color="16202E"/>
              <w:right w:val="single" w:sz="4" w:space="0" w:color="D6DEE6"/>
            </w:tcBorders>
            <w:shd w:val="clear" w:color="auto" w:fill="F4F7FA"/>
            <w:tcMar>
              <w:top w:w="60" w:type="dxa"/>
              <w:left w:w="110" w:type="dxa"/>
              <w:bottom w:w="60" w:type="dxa"/>
              <w:right w:w="110" w:type="dxa"/>
            </w:tcMar>
            <w:vAlign w:val="center"/>
          </w:tcPr>
          <w:p w14:paraId="0ADE130E" w14:textId="77777777" w:rsidR="00881014" w:rsidRDefault="00000000">
            <w:pPr>
              <w:spacing w:line="252" w:lineRule="auto"/>
            </w:pPr>
            <w:r>
              <w:rPr>
                <w:b/>
                <w:bCs/>
                <w:sz w:val="21"/>
                <w:szCs w:val="21"/>
              </w:rPr>
              <w:t>Use</w:t>
            </w:r>
          </w:p>
        </w:tc>
      </w:tr>
      <w:tr w:rsidR="00881014" w14:paraId="6D7B4650" w14:textId="77777777">
        <w:tblPrEx>
          <w:tblCellMar>
            <w:top w:w="0" w:type="dxa"/>
            <w:bottom w:w="0" w:type="dxa"/>
          </w:tblCellMar>
        </w:tblPrEx>
        <w:tc>
          <w:tcPr>
            <w:tcW w:w="312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4AC9D183" w14:textId="77777777" w:rsidR="00881014" w:rsidRDefault="00000000">
            <w:pPr>
              <w:spacing w:line="252" w:lineRule="auto"/>
            </w:pPr>
            <w:r>
              <w:rPr>
                <w:sz w:val="21"/>
                <w:szCs w:val="21"/>
              </w:rPr>
              <w:t>Ask questions, draft, research, analyze — staying in the loop</w:t>
            </w:r>
          </w:p>
        </w:tc>
        <w:tc>
          <w:tcPr>
            <w:tcW w:w="624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3B775EC4" w14:textId="77777777" w:rsidR="00881014" w:rsidRDefault="00000000">
            <w:pPr>
              <w:spacing w:line="252" w:lineRule="auto"/>
            </w:pPr>
            <w:r>
              <w:rPr>
                <w:sz w:val="21"/>
                <w:szCs w:val="21"/>
              </w:rPr>
              <w:t>Claude (chat)</w:t>
            </w:r>
          </w:p>
        </w:tc>
      </w:tr>
      <w:tr w:rsidR="00881014" w14:paraId="75884BE6" w14:textId="77777777">
        <w:tblPrEx>
          <w:tblCellMar>
            <w:top w:w="0" w:type="dxa"/>
            <w:bottom w:w="0" w:type="dxa"/>
          </w:tblCellMar>
        </w:tblPrEx>
        <w:tc>
          <w:tcPr>
            <w:tcW w:w="312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2D456559" w14:textId="77777777" w:rsidR="00881014" w:rsidRDefault="00000000">
            <w:pPr>
              <w:spacing w:line="252" w:lineRule="auto"/>
            </w:pPr>
            <w:r>
              <w:rPr>
                <w:sz w:val="21"/>
                <w:szCs w:val="21"/>
              </w:rPr>
              <w:t>Hand off a multi-step office task and get a finished deliverable</w:t>
            </w:r>
          </w:p>
        </w:tc>
        <w:tc>
          <w:tcPr>
            <w:tcW w:w="624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5A4DCB97" w14:textId="77777777" w:rsidR="00881014" w:rsidRDefault="00000000">
            <w:pPr>
              <w:spacing w:line="252" w:lineRule="auto"/>
            </w:pPr>
            <w:r>
              <w:rPr>
                <w:sz w:val="21"/>
                <w:szCs w:val="21"/>
              </w:rPr>
              <w:t>Claude Cowork</w:t>
            </w:r>
          </w:p>
        </w:tc>
      </w:tr>
      <w:tr w:rsidR="00881014" w14:paraId="16126D39" w14:textId="77777777">
        <w:tblPrEx>
          <w:tblCellMar>
            <w:top w:w="0" w:type="dxa"/>
            <w:bottom w:w="0" w:type="dxa"/>
          </w:tblCellMar>
        </w:tblPrEx>
        <w:tc>
          <w:tcPr>
            <w:tcW w:w="312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08D4B3EA" w14:textId="77777777" w:rsidR="00881014" w:rsidRDefault="00000000">
            <w:pPr>
              <w:spacing w:line="252" w:lineRule="auto"/>
            </w:pPr>
            <w:r>
              <w:rPr>
                <w:sz w:val="21"/>
                <w:szCs w:val="21"/>
              </w:rPr>
              <w:t>Build, edit, or maintain software across a codebase</w:t>
            </w:r>
          </w:p>
        </w:tc>
        <w:tc>
          <w:tcPr>
            <w:tcW w:w="624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6306C723" w14:textId="77777777" w:rsidR="00881014" w:rsidRDefault="00000000">
            <w:pPr>
              <w:spacing w:line="252" w:lineRule="auto"/>
            </w:pPr>
            <w:r>
              <w:rPr>
                <w:sz w:val="21"/>
                <w:szCs w:val="21"/>
              </w:rPr>
              <w:t>Claude Code</w:t>
            </w:r>
          </w:p>
        </w:tc>
      </w:tr>
    </w:tbl>
    <w:p w14:paraId="5BF4DF93" w14:textId="77777777" w:rsidR="00881014" w:rsidRDefault="00000000">
      <w:pPr>
        <w:pStyle w:val="Heading2"/>
      </w:pPr>
      <w:proofErr w:type="gramStart"/>
      <w:r>
        <w:t>8.2  Which</w:t>
      </w:r>
      <w:proofErr w:type="gramEnd"/>
      <w:r>
        <w:t xml:space="preserve"> model?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881014" w14:paraId="6B323E3A" w14:textId="77777777">
        <w:tblPrEx>
          <w:tblCellMar>
            <w:top w:w="0" w:type="dxa"/>
            <w:bottom w:w="0" w:type="dxa"/>
          </w:tblCellMar>
        </w:tblPrEx>
        <w:trPr>
          <w:tblHeader/>
        </w:trPr>
        <w:tc>
          <w:tcPr>
            <w:tcW w:w="3120" w:type="dxa"/>
            <w:tcBorders>
              <w:top w:val="single" w:sz="4" w:space="0" w:color="D6DEE6"/>
              <w:left w:val="single" w:sz="4" w:space="0" w:color="D6DEE6"/>
              <w:bottom w:val="single" w:sz="14" w:space="0" w:color="16202E"/>
              <w:right w:val="single" w:sz="4" w:space="0" w:color="D6DEE6"/>
            </w:tcBorders>
            <w:shd w:val="clear" w:color="auto" w:fill="F4F7FA"/>
            <w:tcMar>
              <w:top w:w="60" w:type="dxa"/>
              <w:left w:w="110" w:type="dxa"/>
              <w:bottom w:w="60" w:type="dxa"/>
              <w:right w:w="110" w:type="dxa"/>
            </w:tcMar>
            <w:vAlign w:val="center"/>
          </w:tcPr>
          <w:p w14:paraId="5C31E943" w14:textId="77777777" w:rsidR="00881014" w:rsidRDefault="00000000">
            <w:pPr>
              <w:spacing w:line="252" w:lineRule="auto"/>
            </w:pPr>
            <w:r>
              <w:rPr>
                <w:b/>
                <w:bCs/>
                <w:sz w:val="21"/>
                <w:szCs w:val="21"/>
              </w:rPr>
              <w:t>If the task is…</w:t>
            </w:r>
          </w:p>
        </w:tc>
        <w:tc>
          <w:tcPr>
            <w:tcW w:w="6240" w:type="dxa"/>
            <w:tcBorders>
              <w:top w:val="single" w:sz="4" w:space="0" w:color="D6DEE6"/>
              <w:left w:val="single" w:sz="4" w:space="0" w:color="D6DEE6"/>
              <w:bottom w:val="single" w:sz="14" w:space="0" w:color="16202E"/>
              <w:right w:val="single" w:sz="4" w:space="0" w:color="D6DEE6"/>
            </w:tcBorders>
            <w:shd w:val="clear" w:color="auto" w:fill="F4F7FA"/>
            <w:tcMar>
              <w:top w:w="60" w:type="dxa"/>
              <w:left w:w="110" w:type="dxa"/>
              <w:bottom w:w="60" w:type="dxa"/>
              <w:right w:w="110" w:type="dxa"/>
            </w:tcMar>
            <w:vAlign w:val="center"/>
          </w:tcPr>
          <w:p w14:paraId="01CE8789" w14:textId="77777777" w:rsidR="00881014" w:rsidRDefault="00000000">
            <w:pPr>
              <w:spacing w:line="252" w:lineRule="auto"/>
            </w:pPr>
            <w:r>
              <w:rPr>
                <w:b/>
                <w:bCs/>
                <w:sz w:val="21"/>
                <w:szCs w:val="21"/>
              </w:rPr>
              <w:t>Choose</w:t>
            </w:r>
          </w:p>
        </w:tc>
      </w:tr>
      <w:tr w:rsidR="00881014" w14:paraId="3183C56F" w14:textId="77777777">
        <w:tblPrEx>
          <w:tblCellMar>
            <w:top w:w="0" w:type="dxa"/>
            <w:bottom w:w="0" w:type="dxa"/>
          </w:tblCellMar>
        </w:tblPrEx>
        <w:tc>
          <w:tcPr>
            <w:tcW w:w="312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018A1E67" w14:textId="77777777" w:rsidR="00881014" w:rsidRDefault="00000000">
            <w:pPr>
              <w:spacing w:line="252" w:lineRule="auto"/>
            </w:pPr>
            <w:r>
              <w:rPr>
                <w:sz w:val="21"/>
                <w:szCs w:val="21"/>
              </w:rPr>
              <w:t>Simple and high-volume (classify, quick lookup)</w:t>
            </w:r>
          </w:p>
        </w:tc>
        <w:tc>
          <w:tcPr>
            <w:tcW w:w="624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2ABD0C0B" w14:textId="77777777" w:rsidR="00881014" w:rsidRDefault="00000000">
            <w:pPr>
              <w:spacing w:line="252" w:lineRule="auto"/>
            </w:pPr>
            <w:r>
              <w:rPr>
                <w:sz w:val="21"/>
                <w:szCs w:val="21"/>
              </w:rPr>
              <w:t>Haiku 4.5</w:t>
            </w:r>
          </w:p>
        </w:tc>
      </w:tr>
      <w:tr w:rsidR="00881014" w14:paraId="4FF8885E" w14:textId="77777777">
        <w:tblPrEx>
          <w:tblCellMar>
            <w:top w:w="0" w:type="dxa"/>
            <w:bottom w:w="0" w:type="dxa"/>
          </w:tblCellMar>
        </w:tblPrEx>
        <w:tc>
          <w:tcPr>
            <w:tcW w:w="312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273A0496" w14:textId="77777777" w:rsidR="00881014" w:rsidRDefault="00000000">
            <w:pPr>
              <w:spacing w:line="252" w:lineRule="auto"/>
            </w:pPr>
            <w:r>
              <w:rPr>
                <w:sz w:val="21"/>
                <w:szCs w:val="21"/>
              </w:rPr>
              <w:t>Everyday work needing a balance of speed and quality</w:t>
            </w:r>
          </w:p>
        </w:tc>
        <w:tc>
          <w:tcPr>
            <w:tcW w:w="624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77CEB4BC" w14:textId="77777777" w:rsidR="00881014" w:rsidRDefault="00000000">
            <w:pPr>
              <w:spacing w:line="252" w:lineRule="auto"/>
            </w:pPr>
            <w:r>
              <w:rPr>
                <w:sz w:val="21"/>
                <w:szCs w:val="21"/>
              </w:rPr>
              <w:t>Sonnet 4.6</w:t>
            </w:r>
          </w:p>
        </w:tc>
      </w:tr>
      <w:tr w:rsidR="00881014" w14:paraId="5370DB27" w14:textId="77777777">
        <w:tblPrEx>
          <w:tblCellMar>
            <w:top w:w="0" w:type="dxa"/>
            <w:bottom w:w="0" w:type="dxa"/>
          </w:tblCellMar>
        </w:tblPrEx>
        <w:tc>
          <w:tcPr>
            <w:tcW w:w="312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0C946E2B" w14:textId="77777777" w:rsidR="00881014" w:rsidRDefault="00000000">
            <w:pPr>
              <w:spacing w:line="252" w:lineRule="auto"/>
            </w:pPr>
            <w:r>
              <w:rPr>
                <w:sz w:val="21"/>
                <w:szCs w:val="21"/>
              </w:rPr>
              <w:t>Hard — deep reasoning or long agentic work</w:t>
            </w:r>
          </w:p>
        </w:tc>
        <w:tc>
          <w:tcPr>
            <w:tcW w:w="624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3553304D" w14:textId="77777777" w:rsidR="00881014" w:rsidRDefault="00000000">
            <w:pPr>
              <w:spacing w:line="252" w:lineRule="auto"/>
            </w:pPr>
            <w:r>
              <w:rPr>
                <w:sz w:val="21"/>
                <w:szCs w:val="21"/>
              </w:rPr>
              <w:t>Opus 4.8</w:t>
            </w:r>
          </w:p>
        </w:tc>
      </w:tr>
      <w:tr w:rsidR="00881014" w14:paraId="34829289" w14:textId="77777777">
        <w:tblPrEx>
          <w:tblCellMar>
            <w:top w:w="0" w:type="dxa"/>
            <w:bottom w:w="0" w:type="dxa"/>
          </w:tblCellMar>
        </w:tblPrEx>
        <w:tc>
          <w:tcPr>
            <w:tcW w:w="312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2B945790" w14:textId="77777777" w:rsidR="00881014" w:rsidRDefault="00000000">
            <w:pPr>
              <w:spacing w:line="252" w:lineRule="auto"/>
            </w:pPr>
            <w:r>
              <w:rPr>
                <w:sz w:val="21"/>
                <w:szCs w:val="21"/>
              </w:rPr>
              <w:t>At the absolute frontier of difficulty (premium)</w:t>
            </w:r>
          </w:p>
        </w:tc>
        <w:tc>
          <w:tcPr>
            <w:tcW w:w="624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74EFF478" w14:textId="77777777" w:rsidR="00881014" w:rsidRDefault="00000000">
            <w:pPr>
              <w:spacing w:line="252" w:lineRule="auto"/>
            </w:pPr>
            <w:r>
              <w:rPr>
                <w:sz w:val="21"/>
                <w:szCs w:val="21"/>
              </w:rPr>
              <w:t>Fable 5</w:t>
            </w:r>
          </w:p>
        </w:tc>
      </w:tr>
    </w:tbl>
    <w:p w14:paraId="103C5DAD" w14:textId="77777777" w:rsidR="00881014" w:rsidRDefault="00000000">
      <w:pPr>
        <w:pStyle w:val="Heading2"/>
      </w:pPr>
      <w:proofErr w:type="gramStart"/>
      <w:r>
        <w:t>8.3  A</w:t>
      </w:r>
      <w:proofErr w:type="gramEnd"/>
      <w:r>
        <w:t xml:space="preserve"> recommended adoption path</w:t>
      </w:r>
    </w:p>
    <w:p w14:paraId="76E26965" w14:textId="77777777" w:rsidR="00881014" w:rsidRDefault="00000000">
      <w:pPr>
        <w:pStyle w:val="ListParagraph"/>
        <w:numPr>
          <w:ilvl w:val="0"/>
          <w:numId w:val="2"/>
        </w:numPr>
        <w:spacing w:after="60" w:line="264" w:lineRule="auto"/>
      </w:pPr>
      <w:r>
        <w:t xml:space="preserve">Start individuals on Pro to unlock chat, </w:t>
      </w:r>
      <w:proofErr w:type="spellStart"/>
      <w:r>
        <w:t>Cowork</w:t>
      </w:r>
      <w:proofErr w:type="spellEnd"/>
      <w:r>
        <w:t>, and Claude Code in one plan.</w:t>
      </w:r>
    </w:p>
    <w:p w14:paraId="66F246B1" w14:textId="77777777" w:rsidR="00881014" w:rsidRDefault="00000000">
      <w:pPr>
        <w:pStyle w:val="ListParagraph"/>
        <w:numPr>
          <w:ilvl w:val="0"/>
          <w:numId w:val="2"/>
        </w:numPr>
        <w:spacing w:after="60" w:line="264" w:lineRule="auto"/>
      </w:pPr>
      <w:r>
        <w:t>Move teams of five or more to a Team plan for central billing, SSO, and shared admin controls.</w:t>
      </w:r>
    </w:p>
    <w:p w14:paraId="778EF001" w14:textId="77777777" w:rsidR="00881014" w:rsidRDefault="00000000">
      <w:pPr>
        <w:pStyle w:val="ListParagraph"/>
        <w:numPr>
          <w:ilvl w:val="0"/>
          <w:numId w:val="2"/>
        </w:numPr>
        <w:spacing w:after="60" w:line="264" w:lineRule="auto"/>
      </w:pPr>
      <w:r>
        <w:t>Graduate to Enterprise when you need SAML/SCIM, audit logs, data-retention controls, or compliance commitments such as a BAA.</w:t>
      </w:r>
    </w:p>
    <w:p w14:paraId="419A524B" w14:textId="77777777" w:rsidR="00881014" w:rsidRDefault="00000000">
      <w:pPr>
        <w:pStyle w:val="ListParagraph"/>
        <w:numPr>
          <w:ilvl w:val="0"/>
          <w:numId w:val="2"/>
        </w:numPr>
        <w:spacing w:after="60" w:line="264" w:lineRule="auto"/>
      </w:pPr>
      <w:r>
        <w:t xml:space="preserve">Keep Claude Code in default or plan mode while learning; adopt </w:t>
      </w:r>
      <w:proofErr w:type="spellStart"/>
      <w:r>
        <w:t>acceptEdits</w:t>
      </w:r>
      <w:proofErr w:type="spellEnd"/>
      <w:r>
        <w:t xml:space="preserve"> and allowlists as trust grows.</w:t>
      </w:r>
    </w:p>
    <w:p w14:paraId="5853F1B8" w14:textId="77777777" w:rsidR="00881014" w:rsidRDefault="00000000">
      <w:pPr>
        <w:pStyle w:val="Heading1"/>
        <w:pageBreakBefore/>
      </w:pPr>
      <w:r>
        <w:lastRenderedPageBreak/>
        <w:t>9.  Key Terms &amp; Resources</w:t>
      </w:r>
    </w:p>
    <w:p w14:paraId="276CFDF5" w14:textId="77777777" w:rsidR="00881014" w:rsidRDefault="00000000">
      <w:pPr>
        <w:pStyle w:val="Heading2"/>
      </w:pPr>
      <w:proofErr w:type="gramStart"/>
      <w:r>
        <w:t>9.1  A</w:t>
      </w:r>
      <w:proofErr w:type="gramEnd"/>
      <w:r>
        <w:t xml:space="preserve"> few terms you'll hear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881014" w14:paraId="7999AF93" w14:textId="77777777">
        <w:tblPrEx>
          <w:tblCellMar>
            <w:top w:w="0" w:type="dxa"/>
            <w:bottom w:w="0" w:type="dxa"/>
          </w:tblCellMar>
        </w:tblPrEx>
        <w:trPr>
          <w:tblHeader/>
        </w:trPr>
        <w:tc>
          <w:tcPr>
            <w:tcW w:w="2200" w:type="dxa"/>
            <w:tcBorders>
              <w:top w:val="single" w:sz="4" w:space="0" w:color="D6DEE6"/>
              <w:left w:val="single" w:sz="4" w:space="0" w:color="D6DEE6"/>
              <w:bottom w:val="single" w:sz="14" w:space="0" w:color="16202E"/>
              <w:right w:val="single" w:sz="4" w:space="0" w:color="D6DEE6"/>
            </w:tcBorders>
            <w:shd w:val="clear" w:color="auto" w:fill="F4F7FA"/>
            <w:tcMar>
              <w:top w:w="60" w:type="dxa"/>
              <w:left w:w="110" w:type="dxa"/>
              <w:bottom w:w="60" w:type="dxa"/>
              <w:right w:w="110" w:type="dxa"/>
            </w:tcMar>
            <w:vAlign w:val="center"/>
          </w:tcPr>
          <w:p w14:paraId="1B5758E1" w14:textId="77777777" w:rsidR="00881014" w:rsidRDefault="00000000">
            <w:pPr>
              <w:spacing w:line="252" w:lineRule="auto"/>
            </w:pPr>
            <w:r>
              <w:rPr>
                <w:b/>
                <w:bCs/>
                <w:sz w:val="21"/>
                <w:szCs w:val="21"/>
              </w:rPr>
              <w:t>Term</w:t>
            </w:r>
          </w:p>
        </w:tc>
        <w:tc>
          <w:tcPr>
            <w:tcW w:w="7160" w:type="dxa"/>
            <w:tcBorders>
              <w:top w:val="single" w:sz="4" w:space="0" w:color="D6DEE6"/>
              <w:left w:val="single" w:sz="4" w:space="0" w:color="D6DEE6"/>
              <w:bottom w:val="single" w:sz="14" w:space="0" w:color="16202E"/>
              <w:right w:val="single" w:sz="4" w:space="0" w:color="D6DEE6"/>
            </w:tcBorders>
            <w:shd w:val="clear" w:color="auto" w:fill="F4F7FA"/>
            <w:tcMar>
              <w:top w:w="60" w:type="dxa"/>
              <w:left w:w="110" w:type="dxa"/>
              <w:bottom w:w="60" w:type="dxa"/>
              <w:right w:w="110" w:type="dxa"/>
            </w:tcMar>
            <w:vAlign w:val="center"/>
          </w:tcPr>
          <w:p w14:paraId="00F95E0C" w14:textId="77777777" w:rsidR="00881014" w:rsidRDefault="00000000">
            <w:pPr>
              <w:spacing w:line="252" w:lineRule="auto"/>
            </w:pPr>
            <w:r>
              <w:rPr>
                <w:b/>
                <w:bCs/>
                <w:sz w:val="21"/>
                <w:szCs w:val="21"/>
              </w:rPr>
              <w:t>Plain-language meaning</w:t>
            </w:r>
          </w:p>
        </w:tc>
      </w:tr>
      <w:tr w:rsidR="00881014" w14:paraId="259A0F3A" w14:textId="77777777">
        <w:tblPrEx>
          <w:tblCellMar>
            <w:top w:w="0" w:type="dxa"/>
            <w:bottom w:w="0" w:type="dxa"/>
          </w:tblCellMar>
        </w:tblPrEx>
        <w:tc>
          <w:tcPr>
            <w:tcW w:w="22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17F1839B" w14:textId="77777777" w:rsidR="00881014" w:rsidRDefault="00000000">
            <w:pPr>
              <w:spacing w:line="252" w:lineRule="auto"/>
            </w:pPr>
            <w:r>
              <w:rPr>
                <w:sz w:val="21"/>
                <w:szCs w:val="21"/>
              </w:rPr>
              <w:t>Model</w:t>
            </w:r>
          </w:p>
        </w:tc>
        <w:tc>
          <w:tcPr>
            <w:tcW w:w="716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27529139" w14:textId="77777777" w:rsidR="00881014" w:rsidRDefault="00000000">
            <w:pPr>
              <w:spacing w:line="252" w:lineRule="auto"/>
            </w:pPr>
            <w:r>
              <w:rPr>
                <w:sz w:val="21"/>
                <w:szCs w:val="21"/>
              </w:rPr>
              <w:t>The underlying AI (e.g. Opus, Sonnet, Haiku) that generates responses.</w:t>
            </w:r>
          </w:p>
        </w:tc>
      </w:tr>
      <w:tr w:rsidR="00881014" w14:paraId="100B3D0D" w14:textId="77777777">
        <w:tblPrEx>
          <w:tblCellMar>
            <w:top w:w="0" w:type="dxa"/>
            <w:bottom w:w="0" w:type="dxa"/>
          </w:tblCellMar>
        </w:tblPrEx>
        <w:tc>
          <w:tcPr>
            <w:tcW w:w="22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2246DD8B" w14:textId="77777777" w:rsidR="00881014" w:rsidRDefault="00000000">
            <w:pPr>
              <w:spacing w:line="252" w:lineRule="auto"/>
            </w:pPr>
            <w:r>
              <w:rPr>
                <w:sz w:val="21"/>
                <w:szCs w:val="21"/>
              </w:rPr>
              <w:t>Agent</w:t>
            </w:r>
          </w:p>
        </w:tc>
        <w:tc>
          <w:tcPr>
            <w:tcW w:w="716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13ADDD30" w14:textId="77777777" w:rsidR="00881014" w:rsidRDefault="00000000">
            <w:pPr>
              <w:spacing w:line="252" w:lineRule="auto"/>
            </w:pPr>
            <w:r>
              <w:rPr>
                <w:sz w:val="21"/>
                <w:szCs w:val="21"/>
              </w:rPr>
              <w:t xml:space="preserve">Claude working autonomously across multiple steps to finish a task — the idea behind </w:t>
            </w:r>
            <w:proofErr w:type="spellStart"/>
            <w:r>
              <w:rPr>
                <w:sz w:val="21"/>
                <w:szCs w:val="21"/>
              </w:rPr>
              <w:t>Cowork</w:t>
            </w:r>
            <w:proofErr w:type="spellEnd"/>
            <w:r>
              <w:rPr>
                <w:sz w:val="21"/>
                <w:szCs w:val="21"/>
              </w:rPr>
              <w:t xml:space="preserve"> and Claude Code.</w:t>
            </w:r>
          </w:p>
        </w:tc>
      </w:tr>
      <w:tr w:rsidR="00881014" w14:paraId="4C593A21" w14:textId="77777777">
        <w:tblPrEx>
          <w:tblCellMar>
            <w:top w:w="0" w:type="dxa"/>
            <w:bottom w:w="0" w:type="dxa"/>
          </w:tblCellMar>
        </w:tblPrEx>
        <w:tc>
          <w:tcPr>
            <w:tcW w:w="22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1A31E18F" w14:textId="77777777" w:rsidR="00881014" w:rsidRDefault="00000000">
            <w:pPr>
              <w:spacing w:line="252" w:lineRule="auto"/>
            </w:pPr>
            <w:r>
              <w:rPr>
                <w:sz w:val="21"/>
                <w:szCs w:val="21"/>
              </w:rPr>
              <w:t>Prompt</w:t>
            </w:r>
          </w:p>
        </w:tc>
        <w:tc>
          <w:tcPr>
            <w:tcW w:w="716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06A6E985" w14:textId="77777777" w:rsidR="00881014" w:rsidRDefault="00000000">
            <w:pPr>
              <w:spacing w:line="252" w:lineRule="auto"/>
            </w:pPr>
            <w:r>
              <w:rPr>
                <w:sz w:val="21"/>
                <w:szCs w:val="21"/>
              </w:rPr>
              <w:t>What you ask or instruct Claude to do.</w:t>
            </w:r>
          </w:p>
        </w:tc>
      </w:tr>
      <w:tr w:rsidR="00881014" w14:paraId="432A434C" w14:textId="77777777">
        <w:tblPrEx>
          <w:tblCellMar>
            <w:top w:w="0" w:type="dxa"/>
            <w:bottom w:w="0" w:type="dxa"/>
          </w:tblCellMar>
        </w:tblPrEx>
        <w:tc>
          <w:tcPr>
            <w:tcW w:w="22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1617E147" w14:textId="77777777" w:rsidR="00881014" w:rsidRDefault="00000000">
            <w:pPr>
              <w:spacing w:line="252" w:lineRule="auto"/>
            </w:pPr>
            <w:r>
              <w:rPr>
                <w:sz w:val="21"/>
                <w:szCs w:val="21"/>
              </w:rPr>
              <w:t>Token</w:t>
            </w:r>
          </w:p>
        </w:tc>
        <w:tc>
          <w:tcPr>
            <w:tcW w:w="716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2D2A19BD" w14:textId="77777777" w:rsidR="00881014" w:rsidRDefault="00000000">
            <w:pPr>
              <w:spacing w:line="252" w:lineRule="auto"/>
            </w:pPr>
            <w:r>
              <w:rPr>
                <w:sz w:val="21"/>
                <w:szCs w:val="21"/>
              </w:rPr>
              <w:t>The unit Claude reads and writes in (roughly ¾ of a word); usage and pricing are measured in tokens.</w:t>
            </w:r>
          </w:p>
        </w:tc>
      </w:tr>
      <w:tr w:rsidR="00881014" w14:paraId="74D407F7" w14:textId="77777777">
        <w:tblPrEx>
          <w:tblCellMar>
            <w:top w:w="0" w:type="dxa"/>
            <w:bottom w:w="0" w:type="dxa"/>
          </w:tblCellMar>
        </w:tblPrEx>
        <w:tc>
          <w:tcPr>
            <w:tcW w:w="22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47649A11" w14:textId="77777777" w:rsidR="00881014" w:rsidRDefault="00000000">
            <w:pPr>
              <w:spacing w:line="252" w:lineRule="auto"/>
            </w:pPr>
            <w:r>
              <w:rPr>
                <w:sz w:val="21"/>
                <w:szCs w:val="21"/>
              </w:rPr>
              <w:t>Context window</w:t>
            </w:r>
          </w:p>
        </w:tc>
        <w:tc>
          <w:tcPr>
            <w:tcW w:w="716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797767BF" w14:textId="77777777" w:rsidR="00881014" w:rsidRDefault="00000000">
            <w:pPr>
              <w:spacing w:line="252" w:lineRule="auto"/>
            </w:pPr>
            <w:r>
              <w:rPr>
                <w:sz w:val="21"/>
                <w:szCs w:val="21"/>
              </w:rPr>
              <w:t>How much text Claude can consider at once — e.g. 1 million tokens on Opus and Sonnet.</w:t>
            </w:r>
          </w:p>
        </w:tc>
      </w:tr>
      <w:tr w:rsidR="00881014" w14:paraId="21A05153" w14:textId="77777777">
        <w:tblPrEx>
          <w:tblCellMar>
            <w:top w:w="0" w:type="dxa"/>
            <w:bottom w:w="0" w:type="dxa"/>
          </w:tblCellMar>
        </w:tblPrEx>
        <w:tc>
          <w:tcPr>
            <w:tcW w:w="220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0542790F" w14:textId="77777777" w:rsidR="00881014" w:rsidRDefault="00000000">
            <w:pPr>
              <w:spacing w:line="252" w:lineRule="auto"/>
            </w:pPr>
            <w:r>
              <w:rPr>
                <w:sz w:val="21"/>
                <w:szCs w:val="21"/>
              </w:rPr>
              <w:t>MCP</w:t>
            </w:r>
          </w:p>
        </w:tc>
        <w:tc>
          <w:tcPr>
            <w:tcW w:w="7160" w:type="dxa"/>
            <w:tcBorders>
              <w:top w:val="single" w:sz="4" w:space="0" w:color="D6DEE6"/>
              <w:left w:val="single" w:sz="4" w:space="0" w:color="D6DEE6"/>
              <w:bottom w:val="single" w:sz="4" w:space="0" w:color="D6DEE6"/>
              <w:right w:val="single" w:sz="4" w:space="0" w:color="D6DEE6"/>
            </w:tcBorders>
            <w:shd w:val="clear" w:color="auto" w:fill="FFFFFF"/>
            <w:tcMar>
              <w:top w:w="60" w:type="dxa"/>
              <w:left w:w="110" w:type="dxa"/>
              <w:bottom w:w="60" w:type="dxa"/>
              <w:right w:w="110" w:type="dxa"/>
            </w:tcMar>
            <w:vAlign w:val="center"/>
          </w:tcPr>
          <w:p w14:paraId="622ADE55" w14:textId="77777777" w:rsidR="00881014" w:rsidRDefault="00000000">
            <w:pPr>
              <w:spacing w:line="252" w:lineRule="auto"/>
            </w:pPr>
            <w:r>
              <w:rPr>
                <w:sz w:val="21"/>
                <w:szCs w:val="21"/>
              </w:rPr>
              <w:t>Model Context Protocol — the standard that lets Claude connect to outside tools and data (Drive, Slack, GitHub, and more).</w:t>
            </w:r>
          </w:p>
        </w:tc>
      </w:tr>
    </w:tbl>
    <w:p w14:paraId="1E5CACF4" w14:textId="77777777" w:rsidR="00881014" w:rsidRDefault="00000000">
      <w:pPr>
        <w:pStyle w:val="Heading2"/>
      </w:pPr>
      <w:proofErr w:type="gramStart"/>
      <w:r>
        <w:t>9.2  Official</w:t>
      </w:r>
      <w:proofErr w:type="gramEnd"/>
      <w:r>
        <w:t xml:space="preserve"> documentation &amp; product pages</w:t>
      </w:r>
    </w:p>
    <w:p w14:paraId="6463D146" w14:textId="77777777" w:rsidR="00881014" w:rsidRDefault="00000000">
      <w:pPr>
        <w:pStyle w:val="ListParagraph"/>
        <w:numPr>
          <w:ilvl w:val="0"/>
          <w:numId w:val="2"/>
        </w:numPr>
        <w:spacing w:after="60" w:line="264" w:lineRule="auto"/>
      </w:pPr>
      <w:r>
        <w:t>Claude plans &amp; pricing — claude.com/pricing</w:t>
      </w:r>
    </w:p>
    <w:p w14:paraId="646052F4" w14:textId="77777777" w:rsidR="00881014" w:rsidRDefault="00000000">
      <w:pPr>
        <w:pStyle w:val="ListParagraph"/>
        <w:numPr>
          <w:ilvl w:val="0"/>
          <w:numId w:val="2"/>
        </w:numPr>
        <w:spacing w:after="60" w:line="264" w:lineRule="auto"/>
      </w:pPr>
      <w:r>
        <w:t>Claude Cowork — anthropic.com/product/</w:t>
      </w:r>
      <w:proofErr w:type="spellStart"/>
      <w:r>
        <w:t>claude-cowork</w:t>
      </w:r>
      <w:proofErr w:type="spellEnd"/>
    </w:p>
    <w:p w14:paraId="5E5B4364" w14:textId="77777777" w:rsidR="00881014" w:rsidRDefault="00000000">
      <w:pPr>
        <w:pStyle w:val="ListParagraph"/>
        <w:numPr>
          <w:ilvl w:val="0"/>
          <w:numId w:val="2"/>
        </w:numPr>
        <w:spacing w:after="60" w:line="264" w:lineRule="auto"/>
      </w:pPr>
      <w:r>
        <w:t>Claude Code documentation — code.claude.com/docs</w:t>
      </w:r>
    </w:p>
    <w:p w14:paraId="6E352A9E" w14:textId="77777777" w:rsidR="00881014" w:rsidRDefault="00000000">
      <w:pPr>
        <w:pStyle w:val="ListParagraph"/>
        <w:numPr>
          <w:ilvl w:val="0"/>
          <w:numId w:val="2"/>
        </w:numPr>
        <w:spacing w:after="60" w:line="264" w:lineRule="auto"/>
      </w:pPr>
      <w:r>
        <w:t>Claude Code permission modes — code.claude.com/docs/</w:t>
      </w:r>
      <w:proofErr w:type="spellStart"/>
      <w:r>
        <w:t>en</w:t>
      </w:r>
      <w:proofErr w:type="spellEnd"/>
      <w:r>
        <w:t>/permission-modes</w:t>
      </w:r>
    </w:p>
    <w:p w14:paraId="08B0E0B2" w14:textId="77777777" w:rsidR="00881014" w:rsidRDefault="00000000">
      <w:pPr>
        <w:pStyle w:val="ListParagraph"/>
        <w:numPr>
          <w:ilvl w:val="0"/>
          <w:numId w:val="2"/>
        </w:numPr>
        <w:spacing w:after="60" w:line="264" w:lineRule="auto"/>
      </w:pPr>
      <w:r>
        <w:t>Models overview — platform.claude.com/docs/</w:t>
      </w:r>
      <w:proofErr w:type="spellStart"/>
      <w:r>
        <w:t>en</w:t>
      </w:r>
      <w:proofErr w:type="spellEnd"/>
      <w:r>
        <w:t>/about-</w:t>
      </w:r>
      <w:proofErr w:type="spellStart"/>
      <w:r>
        <w:t>claude</w:t>
      </w:r>
      <w:proofErr w:type="spellEnd"/>
      <w:r>
        <w:t>/models/overview</w:t>
      </w:r>
    </w:p>
    <w:p w14:paraId="04A8B25B" w14:textId="77777777" w:rsidR="00881014" w:rsidRDefault="00000000">
      <w:pPr>
        <w:pStyle w:val="ListParagraph"/>
        <w:numPr>
          <w:ilvl w:val="0"/>
          <w:numId w:val="2"/>
        </w:numPr>
        <w:spacing w:after="60" w:line="264" w:lineRule="auto"/>
      </w:pPr>
      <w:r>
        <w:t>Roles &amp; permissions — Claude Help Center (support.claude.com)</w:t>
      </w:r>
    </w:p>
    <w:p w14:paraId="56CF0E8B" w14:textId="77777777" w:rsidR="00881014" w:rsidRDefault="00000000">
      <w:pPr>
        <w:spacing w:before="120"/>
      </w:pPr>
      <w:r>
        <w:t xml:space="preserve">Figures and product details in this guide were current as of June 2026 and drawn from </w:t>
      </w:r>
      <w:proofErr w:type="spellStart"/>
      <w:r>
        <w:t>Anthropic's</w:t>
      </w:r>
      <w:proofErr w:type="spellEnd"/>
      <w:r>
        <w:t xml:space="preserve"> product pages and Help Center. Pricing and feature availability change frequently — confirm current terms at claude.com/pricing and with your Anthropic account team before making purchasing decisions.</w:t>
      </w:r>
    </w:p>
    <w:p w14:paraId="606DE141" w14:textId="77777777" w:rsidR="00881014" w:rsidRDefault="00881014">
      <w:pPr>
        <w:pBdr>
          <w:top w:val="single" w:sz="8" w:space="0" w:color="16202E"/>
        </w:pBdr>
        <w:spacing w:before="320"/>
      </w:pPr>
    </w:p>
    <w:p w14:paraId="726776FE" w14:textId="77777777" w:rsidR="00881014" w:rsidRDefault="00000000">
      <w:pPr>
        <w:spacing w:before="160" w:after="70"/>
        <w:jc w:val="center"/>
      </w:pPr>
      <w:r>
        <w:rPr>
          <w:noProof/>
        </w:rPr>
        <w:drawing>
          <wp:inline distT="0" distB="0" distL="0" distR="0" wp14:anchorId="603D9093" wp14:editId="34E04433">
            <wp:extent cx="2095500" cy="504825"/>
            <wp:effectExtent l="0" t="0" r="0" b="0"/>
            <wp:docPr id="593205715" name="syrv-logo" descr="SYRV.AI — AI to Serve" title="SYRV.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095500" cy="504825"/>
                    </a:xfrm>
                    <a:prstGeom prst="rect">
                      <a:avLst/>
                    </a:prstGeom>
                  </pic:spPr>
                </pic:pic>
              </a:graphicData>
            </a:graphic>
          </wp:inline>
        </w:drawing>
      </w:r>
    </w:p>
    <w:p w14:paraId="064CDC32" w14:textId="77777777" w:rsidR="00881014" w:rsidRDefault="00000000">
      <w:pPr>
        <w:jc w:val="center"/>
      </w:pPr>
      <w:r>
        <w:rPr>
          <w:rFonts w:ascii="JetBrains Mono" w:eastAsia="JetBrains Mono" w:hAnsi="JetBrains Mono" w:cs="JetBrains Mono"/>
          <w:color w:val="697684"/>
          <w:spacing w:val="20"/>
          <w:sz w:val="15"/>
          <w:szCs w:val="15"/>
        </w:rPr>
        <w:t xml:space="preserve">727 MADISON AVENUE, COVINGTON, KY </w:t>
      </w:r>
      <w:proofErr w:type="gramStart"/>
      <w:r>
        <w:rPr>
          <w:rFonts w:ascii="JetBrains Mono" w:eastAsia="JetBrains Mono" w:hAnsi="JetBrains Mono" w:cs="JetBrains Mono"/>
          <w:color w:val="697684"/>
          <w:spacing w:val="20"/>
          <w:sz w:val="15"/>
          <w:szCs w:val="15"/>
        </w:rPr>
        <w:t>41011  ·</w:t>
      </w:r>
      <w:proofErr w:type="gramEnd"/>
      <w:r>
        <w:rPr>
          <w:rFonts w:ascii="JetBrains Mono" w:eastAsia="JetBrains Mono" w:hAnsi="JetBrains Mono" w:cs="JetBrains Mono"/>
          <w:color w:val="697684"/>
          <w:spacing w:val="20"/>
          <w:sz w:val="15"/>
          <w:szCs w:val="15"/>
        </w:rPr>
        <w:t xml:space="preserve">  (859) 414-</w:t>
      </w:r>
      <w:proofErr w:type="gramStart"/>
      <w:r>
        <w:rPr>
          <w:rFonts w:ascii="JetBrains Mono" w:eastAsia="JetBrains Mono" w:hAnsi="JetBrains Mono" w:cs="JetBrains Mono"/>
          <w:color w:val="697684"/>
          <w:spacing w:val="20"/>
          <w:sz w:val="15"/>
          <w:szCs w:val="15"/>
        </w:rPr>
        <w:t>1915  ·</w:t>
      </w:r>
      <w:proofErr w:type="gramEnd"/>
      <w:r>
        <w:rPr>
          <w:rFonts w:ascii="JetBrains Mono" w:eastAsia="JetBrains Mono" w:hAnsi="JetBrains Mono" w:cs="JetBrains Mono"/>
          <w:color w:val="697684"/>
          <w:spacing w:val="20"/>
          <w:sz w:val="15"/>
          <w:szCs w:val="15"/>
        </w:rPr>
        <w:t xml:space="preserve">  INFO@SYRV.AI</w:t>
      </w:r>
    </w:p>
    <w:sectPr w:rsidR="00881014">
      <w:headerReference w:type="default" r:id="rId12"/>
      <w:footerReference w:type="default" r:id="rId1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2FEE1" w14:textId="77777777" w:rsidR="00912F6E" w:rsidRDefault="00912F6E">
      <w:r>
        <w:separator/>
      </w:r>
    </w:p>
  </w:endnote>
  <w:endnote w:type="continuationSeparator" w:id="0">
    <w:p w14:paraId="2ED84D3F" w14:textId="77777777" w:rsidR="00912F6E" w:rsidRDefault="0091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rce Serif 4">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JetBrains Mono">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F470E" w14:textId="77777777" w:rsidR="00881014" w:rsidRDefault="00000000">
    <w:pPr>
      <w:jc w:val="center"/>
    </w:pPr>
    <w:proofErr w:type="gramStart"/>
    <w:r>
      <w:rPr>
        <w:rFonts w:ascii="JetBrains Mono" w:eastAsia="JetBrains Mono" w:hAnsi="JetBrains Mono" w:cs="JetBrains Mono"/>
        <w:color w:val="697684"/>
        <w:spacing w:val="20"/>
        <w:sz w:val="14"/>
        <w:szCs w:val="14"/>
      </w:rPr>
      <w:t>SYRV.AI  ·</w:t>
    </w:r>
    <w:proofErr w:type="gramEnd"/>
    <w:r>
      <w:rPr>
        <w:rFonts w:ascii="JetBrains Mono" w:eastAsia="JetBrains Mono" w:hAnsi="JetBrains Mono" w:cs="JetBrains Mono"/>
        <w:color w:val="697684"/>
        <w:spacing w:val="20"/>
        <w:sz w:val="14"/>
        <w:szCs w:val="14"/>
      </w:rPr>
      <w:t xml:space="preserve">  AI TO </w:t>
    </w:r>
    <w:proofErr w:type="gramStart"/>
    <w:r>
      <w:rPr>
        <w:rFonts w:ascii="JetBrains Mono" w:eastAsia="JetBrains Mono" w:hAnsi="JetBrains Mono" w:cs="JetBrains Mono"/>
        <w:color w:val="697684"/>
        <w:spacing w:val="20"/>
        <w:sz w:val="14"/>
        <w:szCs w:val="14"/>
      </w:rPr>
      <w:t>SERVE  ·</w:t>
    </w:r>
    <w:proofErr w:type="gramEnd"/>
    <w:r>
      <w:rPr>
        <w:rFonts w:ascii="JetBrains Mono" w:eastAsia="JetBrains Mono" w:hAnsi="JetBrains Mono" w:cs="JetBrains Mono"/>
        <w:color w:val="697684"/>
        <w:spacing w:val="20"/>
        <w:sz w:val="14"/>
        <w:szCs w:val="14"/>
      </w:rPr>
      <w:t xml:space="preserve">  </w:t>
    </w:r>
    <w:r>
      <w:rPr>
        <w:rFonts w:ascii="JetBrains Mono" w:eastAsia="JetBrains Mono" w:hAnsi="JetBrains Mono" w:cs="JetBrains Mono"/>
        <w:color w:val="697684"/>
        <w:sz w:val="14"/>
        <w:szCs w:val="14"/>
      </w:rPr>
      <w:fldChar w:fldCharType="begin"/>
    </w:r>
    <w:r>
      <w:rPr>
        <w:rFonts w:ascii="JetBrains Mono" w:eastAsia="JetBrains Mono" w:hAnsi="JetBrains Mono" w:cs="JetBrains Mono"/>
        <w:color w:val="697684"/>
        <w:sz w:val="14"/>
        <w:szCs w:val="14"/>
      </w:rPr>
      <w:instrText>PAGE</w:instrText>
    </w:r>
    <w:r>
      <w:rPr>
        <w:rFonts w:ascii="JetBrains Mono" w:eastAsia="JetBrains Mono" w:hAnsi="JetBrains Mono" w:cs="JetBrains Mono"/>
        <w:color w:val="697684"/>
        <w:sz w:val="14"/>
        <w:szCs w:val="14"/>
      </w:rPr>
      <w:fldChar w:fldCharType="separate"/>
    </w:r>
    <w:r w:rsidR="00215895">
      <w:rPr>
        <w:rFonts w:ascii="JetBrains Mono" w:eastAsia="JetBrains Mono" w:hAnsi="JetBrains Mono" w:cs="JetBrains Mono"/>
        <w:noProof/>
        <w:color w:val="697684"/>
        <w:sz w:val="14"/>
        <w:szCs w:val="14"/>
      </w:rPr>
      <w:t>1</w:t>
    </w:r>
    <w:r>
      <w:rPr>
        <w:rFonts w:ascii="JetBrains Mono" w:eastAsia="JetBrains Mono" w:hAnsi="JetBrains Mono" w:cs="JetBrains Mono"/>
        <w:color w:val="697684"/>
        <w:sz w:val="14"/>
        <w:szCs w:val="14"/>
      </w:rPr>
      <w:fldChar w:fldCharType="end"/>
    </w:r>
    <w:r>
      <w:rPr>
        <w:rFonts w:ascii="JetBrains Mono" w:eastAsia="JetBrains Mono" w:hAnsi="JetBrains Mono" w:cs="JetBrains Mono"/>
        <w:color w:val="697684"/>
        <w:sz w:val="14"/>
        <w:szCs w:val="14"/>
      </w:rPr>
      <w:t xml:space="preserve"> / </w:t>
    </w:r>
    <w:r>
      <w:rPr>
        <w:rFonts w:ascii="JetBrains Mono" w:eastAsia="JetBrains Mono" w:hAnsi="JetBrains Mono" w:cs="JetBrains Mono"/>
        <w:color w:val="697684"/>
        <w:sz w:val="14"/>
        <w:szCs w:val="14"/>
      </w:rPr>
      <w:fldChar w:fldCharType="begin"/>
    </w:r>
    <w:r>
      <w:rPr>
        <w:rFonts w:ascii="JetBrains Mono" w:eastAsia="JetBrains Mono" w:hAnsi="JetBrains Mono" w:cs="JetBrains Mono"/>
        <w:color w:val="697684"/>
        <w:sz w:val="14"/>
        <w:szCs w:val="14"/>
      </w:rPr>
      <w:instrText>NUMPAGES</w:instrText>
    </w:r>
    <w:r>
      <w:rPr>
        <w:rFonts w:ascii="JetBrains Mono" w:eastAsia="JetBrains Mono" w:hAnsi="JetBrains Mono" w:cs="JetBrains Mono"/>
        <w:color w:val="697684"/>
        <w:sz w:val="14"/>
        <w:szCs w:val="14"/>
      </w:rPr>
      <w:fldChar w:fldCharType="separate"/>
    </w:r>
    <w:r w:rsidR="00215895">
      <w:rPr>
        <w:rFonts w:ascii="JetBrains Mono" w:eastAsia="JetBrains Mono" w:hAnsi="JetBrains Mono" w:cs="JetBrains Mono"/>
        <w:noProof/>
        <w:color w:val="697684"/>
        <w:sz w:val="14"/>
        <w:szCs w:val="14"/>
      </w:rPr>
      <w:t>2</w:t>
    </w:r>
    <w:r>
      <w:rPr>
        <w:rFonts w:ascii="JetBrains Mono" w:eastAsia="JetBrains Mono" w:hAnsi="JetBrains Mono" w:cs="JetBrains Mono"/>
        <w:color w:val="697684"/>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6155A" w14:textId="77777777" w:rsidR="00912F6E" w:rsidRDefault="00912F6E">
      <w:r>
        <w:separator/>
      </w:r>
    </w:p>
  </w:footnote>
  <w:footnote w:type="continuationSeparator" w:id="0">
    <w:p w14:paraId="4357D22C" w14:textId="77777777" w:rsidR="00912F6E" w:rsidRDefault="00912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44DD2" w14:textId="77777777" w:rsidR="00881014" w:rsidRDefault="00000000">
    <w:pPr>
      <w:pBdr>
        <w:bottom w:val="single" w:sz="4" w:space="0" w:color="D6DEE6"/>
      </w:pBdr>
      <w:jc w:val="right"/>
    </w:pPr>
    <w:r>
      <w:rPr>
        <w:rFonts w:ascii="JetBrains Mono" w:eastAsia="JetBrains Mono" w:hAnsi="JetBrains Mono" w:cs="JetBrains Mono"/>
        <w:color w:val="697684"/>
        <w:spacing w:val="30"/>
        <w:sz w:val="14"/>
        <w:szCs w:val="14"/>
      </w:rPr>
      <w:t>GETTING STARTED WITH CLAUDE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3AA3"/>
    <w:multiLevelType w:val="hybridMultilevel"/>
    <w:tmpl w:val="7B0E567E"/>
    <w:lvl w:ilvl="0" w:tplc="77C0A438">
      <w:start w:val="1"/>
      <w:numFmt w:val="bullet"/>
      <w:lvlText w:val="●"/>
      <w:lvlJc w:val="left"/>
      <w:pPr>
        <w:ind w:left="720" w:hanging="360"/>
      </w:pPr>
    </w:lvl>
    <w:lvl w:ilvl="1" w:tplc="96EA292C">
      <w:start w:val="1"/>
      <w:numFmt w:val="bullet"/>
      <w:lvlText w:val="○"/>
      <w:lvlJc w:val="left"/>
      <w:pPr>
        <w:ind w:left="1440" w:hanging="360"/>
      </w:pPr>
    </w:lvl>
    <w:lvl w:ilvl="2" w:tplc="C4884BCC">
      <w:start w:val="1"/>
      <w:numFmt w:val="bullet"/>
      <w:lvlText w:val="■"/>
      <w:lvlJc w:val="left"/>
      <w:pPr>
        <w:ind w:left="2160" w:hanging="360"/>
      </w:pPr>
    </w:lvl>
    <w:lvl w:ilvl="3" w:tplc="639A77EC">
      <w:start w:val="1"/>
      <w:numFmt w:val="bullet"/>
      <w:lvlText w:val="●"/>
      <w:lvlJc w:val="left"/>
      <w:pPr>
        <w:ind w:left="2880" w:hanging="360"/>
      </w:pPr>
    </w:lvl>
    <w:lvl w:ilvl="4" w:tplc="25BC0E3C">
      <w:start w:val="1"/>
      <w:numFmt w:val="bullet"/>
      <w:lvlText w:val="○"/>
      <w:lvlJc w:val="left"/>
      <w:pPr>
        <w:ind w:left="3600" w:hanging="360"/>
      </w:pPr>
    </w:lvl>
    <w:lvl w:ilvl="5" w:tplc="56D0F42A">
      <w:start w:val="1"/>
      <w:numFmt w:val="bullet"/>
      <w:lvlText w:val="■"/>
      <w:lvlJc w:val="left"/>
      <w:pPr>
        <w:ind w:left="4320" w:hanging="360"/>
      </w:pPr>
    </w:lvl>
    <w:lvl w:ilvl="6" w:tplc="99B6418E">
      <w:start w:val="1"/>
      <w:numFmt w:val="bullet"/>
      <w:lvlText w:val="●"/>
      <w:lvlJc w:val="left"/>
      <w:pPr>
        <w:ind w:left="5040" w:hanging="360"/>
      </w:pPr>
    </w:lvl>
    <w:lvl w:ilvl="7" w:tplc="5FE682F6">
      <w:start w:val="1"/>
      <w:numFmt w:val="bullet"/>
      <w:lvlText w:val="●"/>
      <w:lvlJc w:val="left"/>
      <w:pPr>
        <w:ind w:left="5760" w:hanging="360"/>
      </w:pPr>
    </w:lvl>
    <w:lvl w:ilvl="8" w:tplc="7730E0F4">
      <w:start w:val="1"/>
      <w:numFmt w:val="bullet"/>
      <w:lvlText w:val="●"/>
      <w:lvlJc w:val="left"/>
      <w:pPr>
        <w:ind w:left="6480" w:hanging="360"/>
      </w:pPr>
    </w:lvl>
  </w:abstractNum>
  <w:abstractNum w:abstractNumId="1" w15:restartNumberingAfterBreak="0">
    <w:nsid w:val="4BF40617"/>
    <w:multiLevelType w:val="hybridMultilevel"/>
    <w:tmpl w:val="A34AC5A8"/>
    <w:lvl w:ilvl="0" w:tplc="6A969AA8">
      <w:start w:val="1"/>
      <w:numFmt w:val="decimal"/>
      <w:lvlText w:val="%1."/>
      <w:lvlJc w:val="left"/>
      <w:pPr>
        <w:ind w:left="460" w:hanging="300"/>
      </w:pPr>
    </w:lvl>
    <w:lvl w:ilvl="1" w:tplc="A0602EEE">
      <w:numFmt w:val="decimal"/>
      <w:lvlText w:val=""/>
      <w:lvlJc w:val="left"/>
    </w:lvl>
    <w:lvl w:ilvl="2" w:tplc="DB7CD5AA">
      <w:numFmt w:val="decimal"/>
      <w:lvlText w:val=""/>
      <w:lvlJc w:val="left"/>
    </w:lvl>
    <w:lvl w:ilvl="3" w:tplc="525858A2">
      <w:numFmt w:val="decimal"/>
      <w:lvlText w:val=""/>
      <w:lvlJc w:val="left"/>
    </w:lvl>
    <w:lvl w:ilvl="4" w:tplc="BA981016">
      <w:numFmt w:val="decimal"/>
      <w:lvlText w:val=""/>
      <w:lvlJc w:val="left"/>
    </w:lvl>
    <w:lvl w:ilvl="5" w:tplc="90EAEB18">
      <w:numFmt w:val="decimal"/>
      <w:lvlText w:val=""/>
      <w:lvlJc w:val="left"/>
    </w:lvl>
    <w:lvl w:ilvl="6" w:tplc="96EEC230">
      <w:numFmt w:val="decimal"/>
      <w:lvlText w:val=""/>
      <w:lvlJc w:val="left"/>
    </w:lvl>
    <w:lvl w:ilvl="7" w:tplc="2ADC88A8">
      <w:numFmt w:val="decimal"/>
      <w:lvlText w:val=""/>
      <w:lvlJc w:val="left"/>
    </w:lvl>
    <w:lvl w:ilvl="8" w:tplc="3BB885F4">
      <w:numFmt w:val="decimal"/>
      <w:lvlText w:val=""/>
      <w:lvlJc w:val="left"/>
    </w:lvl>
  </w:abstractNum>
  <w:abstractNum w:abstractNumId="2" w15:restartNumberingAfterBreak="0">
    <w:nsid w:val="636D0BCE"/>
    <w:multiLevelType w:val="hybridMultilevel"/>
    <w:tmpl w:val="381A9774"/>
    <w:lvl w:ilvl="0" w:tplc="D4AED348">
      <w:start w:val="1"/>
      <w:numFmt w:val="decimal"/>
      <w:lvlText w:val="%1."/>
      <w:lvlJc w:val="left"/>
      <w:pPr>
        <w:ind w:left="460" w:hanging="300"/>
      </w:pPr>
    </w:lvl>
    <w:lvl w:ilvl="1" w:tplc="22D0CC36">
      <w:numFmt w:val="decimal"/>
      <w:lvlText w:val=""/>
      <w:lvlJc w:val="left"/>
    </w:lvl>
    <w:lvl w:ilvl="2" w:tplc="B66821DA">
      <w:numFmt w:val="decimal"/>
      <w:lvlText w:val=""/>
      <w:lvlJc w:val="left"/>
    </w:lvl>
    <w:lvl w:ilvl="3" w:tplc="335A804C">
      <w:numFmt w:val="decimal"/>
      <w:lvlText w:val=""/>
      <w:lvlJc w:val="left"/>
    </w:lvl>
    <w:lvl w:ilvl="4" w:tplc="65BAEEA4">
      <w:numFmt w:val="decimal"/>
      <w:lvlText w:val=""/>
      <w:lvlJc w:val="left"/>
    </w:lvl>
    <w:lvl w:ilvl="5" w:tplc="AB682438">
      <w:numFmt w:val="decimal"/>
      <w:lvlText w:val=""/>
      <w:lvlJc w:val="left"/>
    </w:lvl>
    <w:lvl w:ilvl="6" w:tplc="F73673D4">
      <w:numFmt w:val="decimal"/>
      <w:lvlText w:val=""/>
      <w:lvlJc w:val="left"/>
    </w:lvl>
    <w:lvl w:ilvl="7" w:tplc="2E200754">
      <w:numFmt w:val="decimal"/>
      <w:lvlText w:val=""/>
      <w:lvlJc w:val="left"/>
    </w:lvl>
    <w:lvl w:ilvl="8" w:tplc="8C503FF6">
      <w:numFmt w:val="decimal"/>
      <w:lvlText w:val=""/>
      <w:lvlJc w:val="left"/>
    </w:lvl>
  </w:abstractNum>
  <w:abstractNum w:abstractNumId="3" w15:restartNumberingAfterBreak="0">
    <w:nsid w:val="7BBA577F"/>
    <w:multiLevelType w:val="hybridMultilevel"/>
    <w:tmpl w:val="DD1285F0"/>
    <w:lvl w:ilvl="0" w:tplc="E3BC5D10">
      <w:start w:val="1"/>
      <w:numFmt w:val="bullet"/>
      <w:lvlText w:val="•"/>
      <w:lvlJc w:val="left"/>
      <w:pPr>
        <w:ind w:left="460" w:hanging="260"/>
      </w:pPr>
      <w:rPr>
        <w:color w:val="009345"/>
      </w:rPr>
    </w:lvl>
    <w:lvl w:ilvl="1" w:tplc="9314E918">
      <w:numFmt w:val="decimal"/>
      <w:lvlText w:val=""/>
      <w:lvlJc w:val="left"/>
    </w:lvl>
    <w:lvl w:ilvl="2" w:tplc="F8927BF8">
      <w:numFmt w:val="decimal"/>
      <w:lvlText w:val=""/>
      <w:lvlJc w:val="left"/>
    </w:lvl>
    <w:lvl w:ilvl="3" w:tplc="70CE1012">
      <w:numFmt w:val="decimal"/>
      <w:lvlText w:val=""/>
      <w:lvlJc w:val="left"/>
    </w:lvl>
    <w:lvl w:ilvl="4" w:tplc="F8DCB122">
      <w:numFmt w:val="decimal"/>
      <w:lvlText w:val=""/>
      <w:lvlJc w:val="left"/>
    </w:lvl>
    <w:lvl w:ilvl="5" w:tplc="D6A8A82A">
      <w:numFmt w:val="decimal"/>
      <w:lvlText w:val=""/>
      <w:lvlJc w:val="left"/>
    </w:lvl>
    <w:lvl w:ilvl="6" w:tplc="D4BE2184">
      <w:numFmt w:val="decimal"/>
      <w:lvlText w:val=""/>
      <w:lvlJc w:val="left"/>
    </w:lvl>
    <w:lvl w:ilvl="7" w:tplc="34A61770">
      <w:numFmt w:val="decimal"/>
      <w:lvlText w:val=""/>
      <w:lvlJc w:val="left"/>
    </w:lvl>
    <w:lvl w:ilvl="8" w:tplc="7A2EC9AE">
      <w:numFmt w:val="decimal"/>
      <w:lvlText w:val=""/>
      <w:lvlJc w:val="left"/>
    </w:lvl>
  </w:abstractNum>
  <w:num w:numId="1" w16cid:durableId="1334332778">
    <w:abstractNumId w:val="0"/>
    <w:lvlOverride w:ilvl="0">
      <w:startOverride w:val="1"/>
    </w:lvlOverride>
  </w:num>
  <w:num w:numId="2" w16cid:durableId="1421759425">
    <w:abstractNumId w:val="3"/>
    <w:lvlOverride w:ilvl="0">
      <w:startOverride w:val="1"/>
    </w:lvlOverride>
  </w:num>
  <w:num w:numId="3" w16cid:durableId="4649001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14"/>
    <w:rsid w:val="00215895"/>
    <w:rsid w:val="00692329"/>
    <w:rsid w:val="00881014"/>
    <w:rsid w:val="00912F6E"/>
    <w:rsid w:val="00933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68DBBD"/>
  <w15:docId w15:val="{2835AD7E-720B-F049-B830-61FD2F094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erif 4" w:eastAsia="Source Serif 4" w:hAnsi="Source Serif 4" w:cs="Source Serif 4"/>
        <w:color w:val="16202E"/>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60"/>
      <w:outlineLvl w:val="0"/>
    </w:pPr>
    <w:rPr>
      <w:rFonts w:ascii="Georgia" w:eastAsia="Georgia" w:hAnsi="Georgia" w:cs="Georgia"/>
      <w:b/>
      <w:bCs/>
      <w:color w:val="1B1464"/>
      <w:sz w:val="32"/>
      <w:szCs w:val="32"/>
    </w:rPr>
  </w:style>
  <w:style w:type="paragraph" w:styleId="Heading2">
    <w:name w:val="heading 2"/>
    <w:uiPriority w:val="9"/>
    <w:unhideWhenUsed/>
    <w:qFormat/>
    <w:pPr>
      <w:spacing w:before="200" w:after="100"/>
      <w:outlineLvl w:val="1"/>
    </w:pPr>
    <w:rPr>
      <w:rFonts w:ascii="Georgia" w:eastAsia="Georgia" w:hAnsi="Georgia" w:cs="Georgia"/>
      <w:b/>
      <w:bCs/>
      <w:color w:val="1B1464"/>
      <w:sz w:val="26"/>
      <w:szCs w:val="26"/>
    </w:rPr>
  </w:style>
  <w:style w:type="paragraph" w:styleId="Heading3">
    <w:name w:val="heading 3"/>
    <w:uiPriority w:val="9"/>
    <w:unhideWhenUsed/>
    <w:qFormat/>
    <w:pPr>
      <w:spacing w:before="140" w:after="80"/>
      <w:outlineLvl w:val="2"/>
    </w:pPr>
    <w:rPr>
      <w:rFonts w:ascii="Georgia" w:eastAsia="Georgia" w:hAnsi="Georgia" w:cs="Georgia"/>
      <w:b/>
      <w:bCs/>
      <w:sz w:val="23"/>
      <w:szCs w:val="23"/>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rFonts w:ascii="Georgia" w:eastAsia="Georgia" w:hAnsi="Georgia" w:cs="Georgia"/>
      <w:b/>
      <w:bCs/>
      <w:color w:val="1B1464"/>
      <w:sz w:val="60"/>
      <w:szCs w:val="60"/>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2335</Words>
  <Characters>12531</Characters>
  <Application>Microsoft Office Word</Application>
  <DocSecurity>0</DocSecurity>
  <Lines>388</Lines>
  <Paragraphs>247</Paragraphs>
  <ScaleCrop>false</ScaleCrop>
  <Company/>
  <LinksUpToDate>false</LinksUpToDate>
  <CharactersWithSpaces>14735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Getting Started with Claude — Adoption Guide</dc:title>
  <dc:creator>Syrv.ai</dc:creator>
  <cp:lastModifiedBy>Dave Ramsey</cp:lastModifiedBy>
  <cp:revision>2</cp:revision>
  <dcterms:created xsi:type="dcterms:W3CDTF">2026-06-15T17:04:00Z</dcterms:created>
  <dcterms:modified xsi:type="dcterms:W3CDTF">2026-06-15T17:04:00Z</dcterms:modified>
</cp:coreProperties>
</file>